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DB4971">
      <w:pPr>
        <w:spacing w:after="240"/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mallCaps w:val="0"/>
          <w:spacing w:val="0"/>
          <w:kern w:val="2"/>
          <w:sz w:val="32"/>
          <w:szCs w:val="32"/>
          <w:lang w:val="en-US" w:eastAsia="zh-CN" w:bidi="ar-SA"/>
        </w:rPr>
        <w:t>附件1</w:t>
      </w:r>
    </w:p>
    <w:p w14:paraId="0D0EAE7A">
      <w:pPr>
        <w:jc w:val="center"/>
        <w:outlineLvl w:val="1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技术、商务偏离表</w:t>
      </w:r>
    </w:p>
    <w:p w14:paraId="20D846B2">
      <w:pPr>
        <w:ind w:firstLine="320" w:firstLineChars="100"/>
        <w:rPr>
          <w:rFonts w:hint="eastAsia" w:ascii="仿宋" w:hAnsi="仿宋" w:eastAsia="楷体" w:cs="仿宋"/>
          <w:sz w:val="32"/>
          <w:szCs w:val="32"/>
          <w:lang w:eastAsia="zh-CN"/>
        </w:rPr>
      </w:pPr>
      <w:r>
        <w:rPr>
          <w:rFonts w:ascii="楷体" w:hAnsi="楷体" w:eastAsia="楷体"/>
          <w:sz w:val="32"/>
          <w:szCs w:val="32"/>
        </w:rPr>
        <w:t>项目名称：</w:t>
      </w:r>
      <w:r>
        <w:rPr>
          <w:rFonts w:hint="eastAsia" w:ascii="楷体" w:hAnsi="楷体" w:eastAsia="楷体"/>
          <w:sz w:val="32"/>
          <w:szCs w:val="32"/>
          <w:lang w:val="zh-CN" w:eastAsia="zh-CN"/>
        </w:rPr>
        <w:t>东北大药房202</w:t>
      </w:r>
      <w:r>
        <w:rPr>
          <w:rFonts w:hint="eastAsia" w:ascii="楷体" w:hAnsi="楷体" w:eastAsia="楷体"/>
          <w:sz w:val="32"/>
          <w:szCs w:val="32"/>
          <w:lang w:val="en-US" w:eastAsia="zh-CN"/>
        </w:rPr>
        <w:t>5</w:t>
      </w:r>
      <w:r>
        <w:rPr>
          <w:rFonts w:hint="eastAsia" w:ascii="楷体" w:hAnsi="楷体" w:eastAsia="楷体"/>
          <w:sz w:val="32"/>
          <w:szCs w:val="32"/>
          <w:lang w:val="zh-CN" w:eastAsia="zh-CN"/>
        </w:rPr>
        <w:t>-202</w:t>
      </w:r>
      <w:r>
        <w:rPr>
          <w:rFonts w:hint="eastAsia" w:ascii="楷体" w:hAnsi="楷体" w:eastAsia="楷体"/>
          <w:sz w:val="32"/>
          <w:szCs w:val="32"/>
          <w:lang w:val="en-US" w:eastAsia="zh-CN"/>
        </w:rPr>
        <w:t>6</w:t>
      </w:r>
      <w:r>
        <w:rPr>
          <w:rFonts w:hint="eastAsia" w:ascii="楷体" w:hAnsi="楷体" w:eastAsia="楷体"/>
          <w:sz w:val="32"/>
          <w:szCs w:val="32"/>
          <w:lang w:val="zh-CN" w:eastAsia="zh-CN"/>
        </w:rPr>
        <w:t>年度</w:t>
      </w:r>
      <w:r>
        <w:rPr>
          <w:rFonts w:hint="eastAsia" w:ascii="楷体" w:hAnsi="楷体" w:eastAsia="楷体"/>
          <w:sz w:val="32"/>
          <w:szCs w:val="32"/>
          <w:lang w:val="en-US" w:eastAsia="zh-CN"/>
        </w:rPr>
        <w:t>沈阳</w:t>
      </w:r>
      <w:r>
        <w:rPr>
          <w:rFonts w:hint="eastAsia" w:ascii="楷体" w:hAnsi="楷体" w:eastAsia="楷体" w:cstheme="minorBidi"/>
          <w:b w:val="0"/>
          <w:bCs w:val="0"/>
          <w:sz w:val="32"/>
          <w:szCs w:val="32"/>
          <w:lang w:val="en-US" w:eastAsia="zh-CN"/>
        </w:rPr>
        <w:t>地区</w:t>
      </w:r>
      <w:r>
        <w:rPr>
          <w:rFonts w:hint="eastAsia" w:ascii="楷体" w:hAnsi="楷体" w:eastAsia="楷体"/>
          <w:sz w:val="32"/>
          <w:szCs w:val="32"/>
          <w:lang w:val="zh-CN" w:eastAsia="zh-CN"/>
        </w:rPr>
        <w:t>门店维修</w:t>
      </w:r>
      <w:r>
        <w:rPr>
          <w:rFonts w:hint="eastAsia" w:ascii="楷体" w:hAnsi="楷体" w:eastAsia="楷体"/>
          <w:sz w:val="32"/>
          <w:szCs w:val="32"/>
          <w:lang w:val="zh-CN"/>
        </w:rPr>
        <w:t>项</w:t>
      </w:r>
      <w:r>
        <w:rPr>
          <w:rFonts w:hint="eastAsia" w:ascii="楷体" w:hAnsi="楷体" w:eastAsia="楷体"/>
          <w:sz w:val="32"/>
          <w:szCs w:val="32"/>
          <w:lang w:val="zh-CN" w:eastAsia="zh-CN"/>
        </w:rPr>
        <w:t>目</w:t>
      </w:r>
    </w:p>
    <w:tbl>
      <w:tblPr>
        <w:tblStyle w:val="4"/>
        <w:tblpPr w:leftFromText="180" w:rightFromText="180" w:vertAnchor="text" w:tblpXSpec="center" w:tblpY="1"/>
        <w:tblOverlap w:val="never"/>
        <w:tblW w:w="8249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"/>
        <w:gridCol w:w="2137"/>
        <w:gridCol w:w="2150"/>
        <w:gridCol w:w="842"/>
        <w:gridCol w:w="2255"/>
      </w:tblGrid>
      <w:tr w14:paraId="4ED42E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865" w:type="dxa"/>
            <w:vAlign w:val="center"/>
          </w:tcPr>
          <w:p w14:paraId="0FFCD6F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序号</w:t>
            </w:r>
          </w:p>
        </w:tc>
        <w:tc>
          <w:tcPr>
            <w:tcW w:w="2137" w:type="dxa"/>
            <w:vAlign w:val="center"/>
          </w:tcPr>
          <w:p w14:paraId="4D533DD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招标要求</w:t>
            </w:r>
          </w:p>
        </w:tc>
        <w:tc>
          <w:tcPr>
            <w:tcW w:w="2150" w:type="dxa"/>
            <w:vAlign w:val="center"/>
          </w:tcPr>
          <w:p w14:paraId="6074545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投标要求</w:t>
            </w:r>
          </w:p>
        </w:tc>
        <w:tc>
          <w:tcPr>
            <w:tcW w:w="842" w:type="dxa"/>
            <w:vAlign w:val="center"/>
          </w:tcPr>
          <w:p w14:paraId="7FBCD8A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偏离</w:t>
            </w:r>
          </w:p>
        </w:tc>
        <w:tc>
          <w:tcPr>
            <w:tcW w:w="2255" w:type="dxa"/>
            <w:vAlign w:val="center"/>
          </w:tcPr>
          <w:p w14:paraId="390A098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原因说明</w:t>
            </w:r>
          </w:p>
        </w:tc>
      </w:tr>
      <w:tr w14:paraId="470812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65" w:type="dxa"/>
          </w:tcPr>
          <w:p w14:paraId="135D5063"/>
        </w:tc>
        <w:tc>
          <w:tcPr>
            <w:tcW w:w="2137" w:type="dxa"/>
          </w:tcPr>
          <w:p w14:paraId="2D060B0E"/>
        </w:tc>
        <w:tc>
          <w:tcPr>
            <w:tcW w:w="2150" w:type="dxa"/>
          </w:tcPr>
          <w:p w14:paraId="0A9AB23C"/>
        </w:tc>
        <w:tc>
          <w:tcPr>
            <w:tcW w:w="842" w:type="dxa"/>
          </w:tcPr>
          <w:p w14:paraId="663B9F24"/>
        </w:tc>
        <w:tc>
          <w:tcPr>
            <w:tcW w:w="2255" w:type="dxa"/>
          </w:tcPr>
          <w:p w14:paraId="0C81ACD8"/>
        </w:tc>
      </w:tr>
      <w:tr w14:paraId="68EF47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865" w:type="dxa"/>
          </w:tcPr>
          <w:p w14:paraId="574E0DF9"/>
        </w:tc>
        <w:tc>
          <w:tcPr>
            <w:tcW w:w="2137" w:type="dxa"/>
          </w:tcPr>
          <w:p w14:paraId="4A0DE71E"/>
        </w:tc>
        <w:tc>
          <w:tcPr>
            <w:tcW w:w="2150" w:type="dxa"/>
          </w:tcPr>
          <w:p w14:paraId="7C716835"/>
        </w:tc>
        <w:tc>
          <w:tcPr>
            <w:tcW w:w="842" w:type="dxa"/>
          </w:tcPr>
          <w:p w14:paraId="6D3B59E4"/>
        </w:tc>
        <w:tc>
          <w:tcPr>
            <w:tcW w:w="2255" w:type="dxa"/>
          </w:tcPr>
          <w:p w14:paraId="07A2F983"/>
        </w:tc>
      </w:tr>
      <w:tr w14:paraId="126F72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865" w:type="dxa"/>
          </w:tcPr>
          <w:p w14:paraId="5425C980"/>
        </w:tc>
        <w:tc>
          <w:tcPr>
            <w:tcW w:w="2137" w:type="dxa"/>
          </w:tcPr>
          <w:p w14:paraId="24099754"/>
        </w:tc>
        <w:tc>
          <w:tcPr>
            <w:tcW w:w="2150" w:type="dxa"/>
          </w:tcPr>
          <w:p w14:paraId="54A6CCBE"/>
        </w:tc>
        <w:tc>
          <w:tcPr>
            <w:tcW w:w="842" w:type="dxa"/>
          </w:tcPr>
          <w:p w14:paraId="4B523232"/>
        </w:tc>
        <w:tc>
          <w:tcPr>
            <w:tcW w:w="2255" w:type="dxa"/>
          </w:tcPr>
          <w:p w14:paraId="49D08FC9"/>
        </w:tc>
      </w:tr>
      <w:tr w14:paraId="2E64F6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865" w:type="dxa"/>
          </w:tcPr>
          <w:p w14:paraId="7D20F9F4"/>
        </w:tc>
        <w:tc>
          <w:tcPr>
            <w:tcW w:w="2137" w:type="dxa"/>
          </w:tcPr>
          <w:p w14:paraId="704A3D7F"/>
        </w:tc>
        <w:tc>
          <w:tcPr>
            <w:tcW w:w="2150" w:type="dxa"/>
          </w:tcPr>
          <w:p w14:paraId="693DB7A2"/>
        </w:tc>
        <w:tc>
          <w:tcPr>
            <w:tcW w:w="842" w:type="dxa"/>
          </w:tcPr>
          <w:p w14:paraId="76AA7804"/>
        </w:tc>
        <w:tc>
          <w:tcPr>
            <w:tcW w:w="2255" w:type="dxa"/>
          </w:tcPr>
          <w:p w14:paraId="58FC46F4"/>
        </w:tc>
      </w:tr>
      <w:tr w14:paraId="3A0E52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865" w:type="dxa"/>
          </w:tcPr>
          <w:p w14:paraId="4E417F39"/>
        </w:tc>
        <w:tc>
          <w:tcPr>
            <w:tcW w:w="2137" w:type="dxa"/>
          </w:tcPr>
          <w:p w14:paraId="1DB189D2"/>
        </w:tc>
        <w:tc>
          <w:tcPr>
            <w:tcW w:w="2150" w:type="dxa"/>
          </w:tcPr>
          <w:p w14:paraId="392F65FD"/>
        </w:tc>
        <w:tc>
          <w:tcPr>
            <w:tcW w:w="842" w:type="dxa"/>
          </w:tcPr>
          <w:p w14:paraId="5BCE06BB"/>
        </w:tc>
        <w:tc>
          <w:tcPr>
            <w:tcW w:w="2255" w:type="dxa"/>
          </w:tcPr>
          <w:p w14:paraId="6D539BB4"/>
        </w:tc>
      </w:tr>
      <w:tr w14:paraId="6A4268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865" w:type="dxa"/>
          </w:tcPr>
          <w:p w14:paraId="081D8B74"/>
        </w:tc>
        <w:tc>
          <w:tcPr>
            <w:tcW w:w="2137" w:type="dxa"/>
          </w:tcPr>
          <w:p w14:paraId="7695A39F"/>
        </w:tc>
        <w:tc>
          <w:tcPr>
            <w:tcW w:w="2150" w:type="dxa"/>
          </w:tcPr>
          <w:p w14:paraId="48AC616A"/>
        </w:tc>
        <w:tc>
          <w:tcPr>
            <w:tcW w:w="842" w:type="dxa"/>
          </w:tcPr>
          <w:p w14:paraId="34C28D73"/>
        </w:tc>
        <w:tc>
          <w:tcPr>
            <w:tcW w:w="2255" w:type="dxa"/>
          </w:tcPr>
          <w:p w14:paraId="3D8FC543"/>
        </w:tc>
      </w:tr>
      <w:tr w14:paraId="54E946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865" w:type="dxa"/>
          </w:tcPr>
          <w:p w14:paraId="58F630C0"/>
        </w:tc>
        <w:tc>
          <w:tcPr>
            <w:tcW w:w="2137" w:type="dxa"/>
          </w:tcPr>
          <w:p w14:paraId="4E65919D"/>
        </w:tc>
        <w:tc>
          <w:tcPr>
            <w:tcW w:w="2150" w:type="dxa"/>
          </w:tcPr>
          <w:p w14:paraId="67F062D5"/>
        </w:tc>
        <w:tc>
          <w:tcPr>
            <w:tcW w:w="842" w:type="dxa"/>
          </w:tcPr>
          <w:p w14:paraId="39A37558"/>
        </w:tc>
        <w:tc>
          <w:tcPr>
            <w:tcW w:w="2255" w:type="dxa"/>
          </w:tcPr>
          <w:p w14:paraId="50FE4917"/>
        </w:tc>
      </w:tr>
    </w:tbl>
    <w:p w14:paraId="59C13FAA"/>
    <w:p w14:paraId="32B39F18">
      <w:pPr>
        <w:ind w:firstLine="320" w:firstLineChars="100"/>
        <w:rPr>
          <w:rFonts w:ascii="楷体" w:hAnsi="楷体" w:eastAsia="楷体"/>
          <w:sz w:val="32"/>
          <w:szCs w:val="32"/>
        </w:rPr>
      </w:pPr>
    </w:p>
    <w:p w14:paraId="2A78F78E">
      <w:pPr>
        <w:ind w:firstLine="320" w:firstLineChars="100"/>
        <w:rPr>
          <w:rFonts w:ascii="楷体" w:hAnsi="楷体" w:eastAsia="楷体"/>
          <w:sz w:val="32"/>
          <w:szCs w:val="32"/>
        </w:rPr>
      </w:pPr>
    </w:p>
    <w:p w14:paraId="419C6404">
      <w:pPr>
        <w:ind w:firstLine="320" w:firstLineChars="100"/>
        <w:rPr>
          <w:rFonts w:ascii="楷体" w:hAnsi="楷体" w:eastAsia="楷体"/>
          <w:sz w:val="32"/>
          <w:szCs w:val="32"/>
        </w:rPr>
      </w:pPr>
    </w:p>
    <w:p w14:paraId="3D32EA7B">
      <w:pPr>
        <w:ind w:firstLine="320" w:firstLineChars="100"/>
        <w:rPr>
          <w:rFonts w:ascii="楷体" w:hAnsi="楷体" w:eastAsia="楷体"/>
          <w:sz w:val="32"/>
          <w:szCs w:val="32"/>
        </w:rPr>
      </w:pPr>
    </w:p>
    <w:p w14:paraId="2BBB74C9">
      <w:pPr>
        <w:ind w:firstLine="320" w:firstLineChars="100"/>
        <w:rPr>
          <w:rFonts w:ascii="楷体" w:hAnsi="楷体" w:eastAsia="楷体"/>
          <w:sz w:val="32"/>
          <w:szCs w:val="32"/>
        </w:rPr>
      </w:pPr>
    </w:p>
    <w:p w14:paraId="7648EC90">
      <w:pPr>
        <w:spacing w:line="560" w:lineRule="exact"/>
        <w:ind w:firstLine="320" w:firstLineChars="1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法定代表人或其委托代理人签字：</w:t>
      </w:r>
    </w:p>
    <w:p w14:paraId="0EE5CAD2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514F4AE">
      <w:pPr>
        <w:spacing w:line="560" w:lineRule="exact"/>
        <w:ind w:firstLine="320" w:firstLineChars="1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投标单位（公章）：</w:t>
      </w:r>
    </w:p>
    <w:p w14:paraId="54542C4D">
      <w:pPr>
        <w:spacing w:line="560" w:lineRule="exact"/>
        <w:ind w:firstLine="320" w:firstLineChars="1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F1FC1E4">
      <w:pPr>
        <w:spacing w:line="560" w:lineRule="exact"/>
        <w:ind w:firstLine="5440" w:firstLineChars="1700"/>
        <w:rPr>
          <w:rFonts w:hint="eastAsia" w:ascii="仿宋" w:hAnsi="仿宋" w:eastAsia="仿宋"/>
          <w:smallCaps w:val="0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  月  日</w:t>
      </w:r>
      <w:bookmarkStart w:id="0" w:name="_GoBack"/>
      <w:bookmarkEnd w:id="0"/>
    </w:p>
    <w:p w14:paraId="577E59C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78E1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2025-10-15T03:33:31Z</dcterms:created>
  <dc:creator>Administrator</dc:creator>
  <cp:lastModifiedBy>竹签子</cp:lastModifiedBy>
  <dcterms:modified xsi:type="dcterms:W3CDTF">2025-10-15T03:33:54Z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eyJoZGlkIjoiZTY0NjA0MTQyYThlMWExYzc2NmQxYmE3YmU4ZjNkZTQiLCJ1c2VySWQiOiIzOTU1Njk0NDEifQ==</vt:lpwstr>
  </property>
  <property fmtid="{D5CDD505-2E9C-101B-9397-08002B2CF9AE}" pid="4" name="ICV">
    <vt:lpwstr>5757F075C2424806ADD54907CADC95A0_12</vt:lpwstr>
  </property>
</Properties>
</file>