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9E510EC">
      <w:pPr>
        <w:jc w:val="center"/>
        <w:outlineLvl w:val="9"/>
        <w:rPr>
          <w:rFonts w:ascii="小标宋" w:hAnsi="小标宋" w:eastAsia="小标宋" w:cs="小标宋"/>
          <w:bCs/>
          <w:sz w:val="44"/>
          <w:szCs w:val="44"/>
          <w:highlight w:val="none"/>
        </w:rPr>
      </w:pPr>
      <w:bookmarkStart w:id="0" w:name="_GoBack"/>
      <w:r>
        <w:rPr>
          <w:rFonts w:hint="eastAsia" w:ascii="小标宋" w:hAnsi="小标宋" w:eastAsia="小标宋" w:cs="小标宋"/>
          <w:b/>
          <w:sz w:val="44"/>
          <w:szCs w:val="44"/>
          <w:highlight w:val="none"/>
        </w:rPr>
        <w:t>法定代表人授权书</w:t>
      </w:r>
    </w:p>
    <w:bookmarkEnd w:id="0"/>
    <w:p w14:paraId="1BFF678A">
      <w:pPr>
        <w:rPr>
          <w:rFonts w:ascii="Calibri" w:hAnsi="Calibri" w:eastAsia="宋体" w:cs="Times New Roman"/>
          <w:szCs w:val="22"/>
          <w:highlight w:val="none"/>
        </w:rPr>
      </w:pPr>
    </w:p>
    <w:p w14:paraId="5C926031">
      <w:pPr>
        <w:adjustRightInd w:val="0"/>
        <w:ind w:firstLine="640" w:firstLineChars="200"/>
        <w:jc w:val="left"/>
        <w:textAlignment w:val="baseline"/>
        <w:rPr>
          <w:rFonts w:ascii="仿宋" w:hAnsi="仿宋" w:eastAsia="仿宋" w:cs="Times New Roman"/>
          <w:kern w:val="0"/>
          <w:sz w:val="32"/>
          <w:szCs w:val="20"/>
          <w:highlight w:val="none"/>
        </w:rPr>
      </w:pPr>
      <w:r>
        <w:rPr>
          <w:rFonts w:ascii="仿宋" w:hAnsi="仿宋" w:eastAsia="仿宋" w:cs="Times New Roman"/>
          <w:kern w:val="0"/>
          <w:sz w:val="32"/>
          <w:szCs w:val="20"/>
          <w:highlight w:val="none"/>
        </w:rPr>
        <w:t>本授权书声明：</w:t>
      </w:r>
      <w:r>
        <w:rPr>
          <w:rFonts w:ascii="仿宋" w:hAnsi="仿宋" w:eastAsia="仿宋" w:cs="Times New Roman"/>
          <w:kern w:val="0"/>
          <w:sz w:val="32"/>
          <w:szCs w:val="20"/>
          <w:highlight w:val="none"/>
          <w:u w:val="single"/>
        </w:rPr>
        <w:t>（</w:t>
      </w:r>
      <w:r>
        <w:rPr>
          <w:rFonts w:hint="eastAsia" w:ascii="仿宋" w:hAnsi="仿宋" w:eastAsia="仿宋" w:cs="Times New Roman"/>
          <w:kern w:val="0"/>
          <w:sz w:val="32"/>
          <w:szCs w:val="20"/>
          <w:highlight w:val="none"/>
          <w:u w:val="single"/>
          <w:lang w:val="en-US" w:eastAsia="zh-CN"/>
        </w:rPr>
        <w:t>************公司</w:t>
      </w:r>
      <w:r>
        <w:rPr>
          <w:rFonts w:ascii="仿宋" w:hAnsi="仿宋" w:eastAsia="仿宋" w:cs="Times New Roman"/>
          <w:kern w:val="0"/>
          <w:sz w:val="32"/>
          <w:szCs w:val="20"/>
          <w:highlight w:val="none"/>
          <w:u w:val="single"/>
        </w:rPr>
        <w:t>）</w:t>
      </w:r>
      <w:r>
        <w:rPr>
          <w:rFonts w:ascii="仿宋" w:hAnsi="仿宋" w:eastAsia="仿宋" w:cs="Times New Roman"/>
          <w:kern w:val="0"/>
          <w:sz w:val="32"/>
          <w:szCs w:val="20"/>
          <w:highlight w:val="none"/>
        </w:rPr>
        <w:t>的法定代表人</w:t>
      </w:r>
      <w:r>
        <w:rPr>
          <w:rFonts w:ascii="仿宋" w:hAnsi="仿宋" w:eastAsia="仿宋" w:cs="Times New Roman"/>
          <w:kern w:val="0"/>
          <w:sz w:val="32"/>
          <w:szCs w:val="20"/>
          <w:highlight w:val="none"/>
          <w:u w:val="single"/>
        </w:rPr>
        <w:t>（</w:t>
      </w:r>
      <w:r>
        <w:rPr>
          <w:rFonts w:hint="eastAsia" w:ascii="仿宋" w:hAnsi="仿宋" w:eastAsia="仿宋" w:cs="Times New Roman"/>
          <w:kern w:val="0"/>
          <w:sz w:val="32"/>
          <w:szCs w:val="20"/>
          <w:highlight w:val="none"/>
          <w:u w:val="single"/>
          <w:lang w:val="en-US" w:eastAsia="zh-CN"/>
        </w:rPr>
        <w:t>***</w:t>
      </w:r>
      <w:r>
        <w:rPr>
          <w:rFonts w:ascii="仿宋" w:hAnsi="仿宋" w:eastAsia="仿宋" w:cs="Times New Roman"/>
          <w:kern w:val="0"/>
          <w:sz w:val="32"/>
          <w:szCs w:val="20"/>
          <w:highlight w:val="none"/>
          <w:u w:val="single"/>
        </w:rPr>
        <w:t>）</w:t>
      </w:r>
      <w:r>
        <w:rPr>
          <w:rFonts w:ascii="仿宋" w:hAnsi="仿宋" w:eastAsia="仿宋" w:cs="Times New Roman"/>
          <w:kern w:val="0"/>
          <w:sz w:val="32"/>
          <w:szCs w:val="20"/>
          <w:highlight w:val="none"/>
        </w:rPr>
        <w:t>代表本公司授权</w:t>
      </w:r>
      <w:r>
        <w:rPr>
          <w:rFonts w:ascii="仿宋" w:hAnsi="仿宋" w:eastAsia="仿宋" w:cs="Times New Roman"/>
          <w:kern w:val="0"/>
          <w:sz w:val="32"/>
          <w:szCs w:val="20"/>
          <w:highlight w:val="none"/>
          <w:u w:val="single"/>
        </w:rPr>
        <w:t>（</w:t>
      </w:r>
      <w:r>
        <w:rPr>
          <w:rFonts w:hint="eastAsia" w:ascii="仿宋" w:hAnsi="仿宋" w:eastAsia="仿宋" w:cs="Times New Roman"/>
          <w:kern w:val="0"/>
          <w:sz w:val="32"/>
          <w:szCs w:val="20"/>
          <w:highlight w:val="none"/>
          <w:u w:val="single"/>
          <w:lang w:val="en-US" w:eastAsia="zh-CN"/>
        </w:rPr>
        <w:t>***</w:t>
      </w:r>
      <w:r>
        <w:rPr>
          <w:rFonts w:hint="eastAsia" w:ascii="仿宋" w:hAnsi="仿宋" w:eastAsia="仿宋" w:cs="Times New Roman"/>
          <w:kern w:val="0"/>
          <w:sz w:val="32"/>
          <w:szCs w:val="20"/>
          <w:highlight w:val="none"/>
          <w:u w:val="single"/>
          <w:lang w:eastAsia="zh-CN"/>
        </w:rPr>
        <w:t>，</w:t>
      </w:r>
      <w:r>
        <w:rPr>
          <w:rFonts w:hint="eastAsia" w:ascii="仿宋" w:hAnsi="仿宋" w:eastAsia="仿宋" w:cs="Times New Roman"/>
          <w:kern w:val="0"/>
          <w:sz w:val="32"/>
          <w:szCs w:val="20"/>
          <w:highlight w:val="none"/>
          <w:u w:val="single"/>
          <w:lang w:val="en-US" w:eastAsia="zh-CN"/>
        </w:rPr>
        <w:t>业务经理</w:t>
      </w:r>
      <w:r>
        <w:rPr>
          <w:rFonts w:ascii="仿宋" w:hAnsi="仿宋" w:eastAsia="仿宋" w:cs="Times New Roman"/>
          <w:kern w:val="0"/>
          <w:sz w:val="32"/>
          <w:szCs w:val="20"/>
          <w:highlight w:val="none"/>
          <w:u w:val="single"/>
        </w:rPr>
        <w:t>）</w:t>
      </w:r>
      <w:r>
        <w:rPr>
          <w:rFonts w:ascii="仿宋" w:hAnsi="仿宋" w:eastAsia="仿宋" w:cs="Times New Roman"/>
          <w:kern w:val="0"/>
          <w:sz w:val="32"/>
          <w:szCs w:val="20"/>
          <w:highlight w:val="none"/>
        </w:rPr>
        <w:t>为本公司的合法代理人，就</w:t>
      </w:r>
      <w:r>
        <w:rPr>
          <w:rFonts w:hint="eastAsia" w:ascii="仿宋" w:hAnsi="仿宋" w:eastAsia="仿宋" w:cs="Times New Roman"/>
          <w:kern w:val="0"/>
          <w:sz w:val="32"/>
          <w:szCs w:val="20"/>
          <w:highlight w:val="none"/>
          <w:u w:val="single"/>
        </w:rPr>
        <w:t>（</w:t>
      </w:r>
      <w:r>
        <w:rPr>
          <w:rFonts w:hint="eastAsia" w:ascii="仿宋" w:hAnsi="仿宋" w:eastAsia="仿宋"/>
          <w:sz w:val="32"/>
          <w:szCs w:val="32"/>
          <w:highlight w:val="none"/>
          <w:u w:val="single"/>
        </w:rPr>
        <w:t>2026年春节福利品-酸奶采购</w:t>
      </w:r>
      <w:r>
        <w:rPr>
          <w:rFonts w:hint="eastAsia" w:ascii="仿宋" w:hAnsi="仿宋" w:eastAsia="仿宋" w:cs="Times New Roman"/>
          <w:kern w:val="0"/>
          <w:sz w:val="32"/>
          <w:szCs w:val="20"/>
          <w:highlight w:val="none"/>
          <w:u w:val="single"/>
        </w:rPr>
        <w:t>）</w:t>
      </w:r>
      <w:r>
        <w:rPr>
          <w:rFonts w:ascii="仿宋" w:hAnsi="仿宋" w:eastAsia="仿宋" w:cs="Times New Roman"/>
          <w:kern w:val="0"/>
          <w:sz w:val="32"/>
          <w:szCs w:val="20"/>
          <w:highlight w:val="none"/>
        </w:rPr>
        <w:t>的</w:t>
      </w:r>
      <w:r>
        <w:rPr>
          <w:rFonts w:ascii="仿宋" w:hAnsi="仿宋" w:eastAsia="仿宋" w:cs="Times New Roman"/>
          <w:b/>
          <w:bCs/>
          <w:kern w:val="0"/>
          <w:sz w:val="32"/>
          <w:szCs w:val="20"/>
          <w:highlight w:val="none"/>
        </w:rPr>
        <w:t>投标</w:t>
      </w:r>
      <w:r>
        <w:rPr>
          <w:rFonts w:ascii="仿宋" w:hAnsi="仿宋" w:eastAsia="仿宋" w:cs="Times New Roman"/>
          <w:kern w:val="0"/>
          <w:sz w:val="32"/>
          <w:szCs w:val="20"/>
          <w:highlight w:val="none"/>
        </w:rPr>
        <w:t>及合同的执行、完成和保修，以本公司名义处理一切与之有关的事务。</w:t>
      </w:r>
    </w:p>
    <w:p w14:paraId="4FA0E5A1">
      <w:pPr>
        <w:adjustRightInd w:val="0"/>
        <w:spacing w:line="560" w:lineRule="exact"/>
        <w:ind w:firstLine="640" w:firstLineChars="200"/>
        <w:jc w:val="left"/>
        <w:textAlignment w:val="baseline"/>
        <w:rPr>
          <w:rFonts w:ascii="仿宋" w:hAnsi="仿宋" w:eastAsia="仿宋" w:cs="Times New Roman"/>
          <w:kern w:val="0"/>
          <w:sz w:val="32"/>
          <w:szCs w:val="20"/>
          <w:highlight w:val="none"/>
        </w:rPr>
      </w:pPr>
      <w:r>
        <w:rPr>
          <w:rFonts w:ascii="仿宋" w:hAnsi="仿宋" w:eastAsia="仿宋" w:cs="Times New Roman"/>
          <w:kern w:val="0"/>
          <w:sz w:val="32"/>
          <w:szCs w:val="20"/>
          <w:highlight w:val="none"/>
        </w:rPr>
        <w:t>本授权书于</w:t>
      </w:r>
      <w:r>
        <w:rPr>
          <w:rFonts w:hint="eastAsia" w:ascii="仿宋" w:hAnsi="仿宋" w:eastAsia="仿宋" w:cs="Times New Roman"/>
          <w:kern w:val="0"/>
          <w:sz w:val="32"/>
          <w:szCs w:val="20"/>
          <w:highlight w:val="none"/>
          <w:u w:val="single"/>
          <w:lang w:val="en-US" w:eastAsia="zh-CN"/>
        </w:rPr>
        <w:t>2025</w:t>
      </w:r>
      <w:r>
        <w:rPr>
          <w:rFonts w:ascii="仿宋" w:hAnsi="仿宋" w:eastAsia="仿宋" w:cs="Times New Roman"/>
          <w:kern w:val="0"/>
          <w:sz w:val="32"/>
          <w:szCs w:val="20"/>
          <w:highlight w:val="none"/>
          <w:u w:val="single"/>
        </w:rPr>
        <w:t>年</w:t>
      </w:r>
      <w:r>
        <w:rPr>
          <w:rFonts w:hint="eastAsia" w:ascii="仿宋" w:hAnsi="仿宋" w:eastAsia="仿宋" w:cs="Times New Roman"/>
          <w:kern w:val="0"/>
          <w:sz w:val="32"/>
          <w:szCs w:val="20"/>
          <w:highlight w:val="none"/>
          <w:u w:val="single"/>
          <w:lang w:val="en-US" w:eastAsia="zh-CN"/>
        </w:rPr>
        <w:t>12</w:t>
      </w:r>
      <w:r>
        <w:rPr>
          <w:rFonts w:ascii="仿宋" w:hAnsi="仿宋" w:eastAsia="仿宋" w:cs="Times New Roman"/>
          <w:kern w:val="0"/>
          <w:sz w:val="32"/>
          <w:szCs w:val="20"/>
          <w:highlight w:val="none"/>
          <w:u w:val="single"/>
        </w:rPr>
        <w:t>月</w:t>
      </w:r>
      <w:r>
        <w:rPr>
          <w:rFonts w:hint="eastAsia" w:ascii="仿宋" w:hAnsi="仿宋" w:eastAsia="仿宋" w:cs="Times New Roman"/>
          <w:kern w:val="0"/>
          <w:sz w:val="32"/>
          <w:szCs w:val="20"/>
          <w:highlight w:val="none"/>
          <w:u w:val="single"/>
          <w:lang w:val="en-US" w:eastAsia="zh-CN"/>
        </w:rPr>
        <w:t>21</w:t>
      </w:r>
      <w:r>
        <w:rPr>
          <w:rFonts w:ascii="仿宋" w:hAnsi="仿宋" w:eastAsia="仿宋" w:cs="Times New Roman"/>
          <w:kern w:val="0"/>
          <w:sz w:val="32"/>
          <w:szCs w:val="20"/>
          <w:highlight w:val="none"/>
          <w:u w:val="single"/>
        </w:rPr>
        <w:t>日</w:t>
      </w:r>
      <w:r>
        <w:rPr>
          <w:rFonts w:ascii="仿宋" w:hAnsi="仿宋" w:eastAsia="仿宋" w:cs="Times New Roman"/>
          <w:kern w:val="0"/>
          <w:sz w:val="32"/>
          <w:szCs w:val="20"/>
          <w:highlight w:val="none"/>
        </w:rPr>
        <w:t>签字生效，</w:t>
      </w:r>
      <w:r>
        <w:rPr>
          <w:rFonts w:hint="eastAsia" w:ascii="仿宋" w:hAnsi="仿宋" w:eastAsia="仿宋" w:cs="Times New Roman"/>
          <w:kern w:val="0"/>
          <w:sz w:val="32"/>
          <w:szCs w:val="20"/>
          <w:highlight w:val="none"/>
        </w:rPr>
        <w:t>有效期至</w:t>
      </w:r>
      <w:r>
        <w:rPr>
          <w:rFonts w:hint="eastAsia" w:ascii="仿宋" w:hAnsi="仿宋" w:eastAsia="仿宋" w:cs="Times New Roman"/>
          <w:kern w:val="0"/>
          <w:sz w:val="32"/>
          <w:szCs w:val="20"/>
          <w:highlight w:val="none"/>
          <w:u w:val="single"/>
          <w:lang w:val="en-US" w:eastAsia="zh-CN"/>
        </w:rPr>
        <w:t>2026</w:t>
      </w:r>
      <w:r>
        <w:rPr>
          <w:rFonts w:hint="eastAsia" w:ascii="仿宋" w:hAnsi="仿宋" w:eastAsia="仿宋" w:cs="Times New Roman"/>
          <w:kern w:val="0"/>
          <w:sz w:val="32"/>
          <w:szCs w:val="20"/>
          <w:highlight w:val="none"/>
          <w:u w:val="single"/>
        </w:rPr>
        <w:t>年</w:t>
      </w:r>
      <w:r>
        <w:rPr>
          <w:rFonts w:hint="eastAsia" w:ascii="仿宋" w:hAnsi="仿宋" w:eastAsia="仿宋" w:cs="Times New Roman"/>
          <w:kern w:val="0"/>
          <w:sz w:val="32"/>
          <w:szCs w:val="20"/>
          <w:highlight w:val="none"/>
          <w:u w:val="single"/>
          <w:lang w:val="en-US" w:eastAsia="zh-CN"/>
        </w:rPr>
        <w:t>12</w:t>
      </w:r>
      <w:r>
        <w:rPr>
          <w:rFonts w:hint="eastAsia" w:ascii="仿宋" w:hAnsi="仿宋" w:eastAsia="仿宋" w:cs="Times New Roman"/>
          <w:kern w:val="0"/>
          <w:sz w:val="32"/>
          <w:szCs w:val="20"/>
          <w:highlight w:val="none"/>
          <w:u w:val="single"/>
        </w:rPr>
        <w:t>月</w:t>
      </w:r>
      <w:r>
        <w:rPr>
          <w:rFonts w:hint="eastAsia" w:ascii="仿宋" w:hAnsi="仿宋" w:eastAsia="仿宋" w:cs="Times New Roman"/>
          <w:kern w:val="0"/>
          <w:sz w:val="32"/>
          <w:szCs w:val="20"/>
          <w:highlight w:val="none"/>
          <w:u w:val="single"/>
          <w:lang w:val="en-US" w:eastAsia="zh-CN"/>
        </w:rPr>
        <w:t>20</w:t>
      </w:r>
      <w:r>
        <w:rPr>
          <w:rFonts w:hint="eastAsia" w:ascii="仿宋" w:hAnsi="仿宋" w:eastAsia="仿宋" w:cs="Times New Roman"/>
          <w:kern w:val="0"/>
          <w:sz w:val="32"/>
          <w:szCs w:val="20"/>
          <w:highlight w:val="none"/>
          <w:u w:val="single"/>
        </w:rPr>
        <w:t>日</w:t>
      </w:r>
      <w:r>
        <w:rPr>
          <w:rFonts w:hint="eastAsia" w:ascii="仿宋" w:hAnsi="仿宋" w:eastAsia="仿宋" w:cs="Times New Roman"/>
          <w:kern w:val="0"/>
          <w:sz w:val="32"/>
          <w:szCs w:val="20"/>
          <w:highlight w:val="none"/>
        </w:rPr>
        <w:t>止，</w:t>
      </w:r>
      <w:r>
        <w:rPr>
          <w:rFonts w:ascii="仿宋" w:hAnsi="仿宋" w:eastAsia="仿宋" w:cs="Times New Roman"/>
          <w:kern w:val="0"/>
          <w:sz w:val="32"/>
          <w:szCs w:val="20"/>
          <w:highlight w:val="none"/>
        </w:rPr>
        <w:t>特此声明。</w:t>
      </w:r>
    </w:p>
    <w:p w14:paraId="3E92EBCB">
      <w:pPr>
        <w:spacing w:line="560" w:lineRule="exact"/>
        <w:rPr>
          <w:rFonts w:ascii="Calibri" w:hAnsi="Calibri" w:eastAsia="宋体" w:cs="Times New Roman"/>
          <w:szCs w:val="22"/>
          <w:highlight w:val="none"/>
        </w:rPr>
      </w:pPr>
      <w:r>
        <w:rPr>
          <w:rFonts w:ascii="Calibri" w:hAnsi="Calibri" w:eastAsia="宋体" w:cs="Times New Roman"/>
          <w:szCs w:val="22"/>
          <w:highlight w:val="non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27305</wp:posOffset>
                </wp:positionH>
                <wp:positionV relativeFrom="paragraph">
                  <wp:posOffset>179705</wp:posOffset>
                </wp:positionV>
                <wp:extent cx="2647315" cy="3057525"/>
                <wp:effectExtent l="4445" t="4445" r="15240" b="11430"/>
                <wp:wrapNone/>
                <wp:docPr id="1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647315" cy="25050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68A95372">
                            <w:pPr>
                              <w:jc w:val="center"/>
                              <w:rPr>
                                <w:rFonts w:ascii="仿宋_GB2312" w:hAnsi="宋体" w:eastAsia="仿宋_GB2312" w:cs="Arial"/>
                                <w:color w:val="000000"/>
                                <w:sz w:val="24"/>
                              </w:rPr>
                            </w:pPr>
                          </w:p>
                          <w:p w14:paraId="1363E583">
                            <w:pPr>
                              <w:jc w:val="center"/>
                              <w:rPr>
                                <w:rFonts w:ascii="仿宋_GB2312" w:hAnsi="宋体" w:eastAsia="仿宋_GB2312" w:cs="Arial"/>
                                <w:color w:val="000000"/>
                                <w:sz w:val="24"/>
                              </w:rPr>
                            </w:pPr>
                          </w:p>
                          <w:p w14:paraId="1458FC47">
                            <w:pPr>
                              <w:jc w:val="center"/>
                              <w:rPr>
                                <w:rFonts w:ascii="仿宋_GB2312" w:hAnsi="宋体" w:eastAsia="仿宋_GB2312" w:cs="Arial"/>
                                <w:color w:val="000000"/>
                                <w:sz w:val="24"/>
                              </w:rPr>
                            </w:pPr>
                          </w:p>
                          <w:p w14:paraId="3C795F17">
                            <w:pPr>
                              <w:jc w:val="center"/>
                              <w:rPr>
                                <w:rFonts w:hint="eastAsia"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  <w:lang w:eastAsia="zh-CN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</w:rPr>
                              <w:t>此处</w:t>
                            </w:r>
                            <w:r>
                              <w:rPr>
                                <w:rFonts w:hint="eastAsia"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  <w:lang w:val="en-US" w:eastAsia="zh-CN"/>
                              </w:rPr>
                              <w:t>填入</w:t>
                            </w:r>
                          </w:p>
                          <w:p w14:paraId="5D363DA7">
                            <w:pPr>
                              <w:jc w:val="center"/>
                              <w:rPr>
                                <w:rFonts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</w:rPr>
                              <w:t>法定代表人身份证复印件</w:t>
                            </w:r>
                          </w:p>
                          <w:p w14:paraId="4F8D745E">
                            <w:pPr>
                              <w:pStyle w:val="10"/>
                              <w:jc w:val="center"/>
                              <w:rPr>
                                <w:rFonts w:eastAsia="仿宋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color w:val="000000"/>
                              </w:rPr>
                              <w:t>正面、反面</w:t>
                            </w:r>
                          </w:p>
                          <w:p w14:paraId="213F9355">
                            <w:pPr>
                              <w:rPr>
                                <w:rFonts w:ascii="仿宋" w:hAnsi="仿宋" w:eastAsia="仿宋" w:cs="仿宋"/>
                              </w:rPr>
                            </w:pPr>
                          </w:p>
                          <w:p w14:paraId="037A963C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2.15pt;margin-top:14.15pt;height:240.75pt;width:208.45pt;z-index:251659264;mso-width-relative:page;mso-height-relative:page;" fillcolor="#FFFFFF" filled="t" stroked="t" coordsize="21600,21600" o:gfxdata="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vQk9BtcAAAAIAQAADwAAAAAAAAABACAAAAAiAAAAZHJz&#10;L2Rvd25yZXYueG1sUEsBAhQAFAAAAAgAh07iQFxyEi8+AgAAiQQAAA4AAAAAAAAAAQAgAAAAJgEA&#10;AGRycy9lMm9Eb2MueG1sUEsFBgAAAAAGAAYAWQEAANYFAAAAAA=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68A95372">
                      <w:pPr>
                        <w:jc w:val="center"/>
                        <w:rPr>
                          <w:rFonts w:ascii="仿宋_GB2312" w:hAnsi="宋体" w:eastAsia="仿宋_GB2312" w:cs="Arial"/>
                          <w:color w:val="000000"/>
                          <w:sz w:val="24"/>
                        </w:rPr>
                      </w:pPr>
                    </w:p>
                    <w:p w14:paraId="1363E583">
                      <w:pPr>
                        <w:jc w:val="center"/>
                        <w:rPr>
                          <w:rFonts w:ascii="仿宋_GB2312" w:hAnsi="宋体" w:eastAsia="仿宋_GB2312" w:cs="Arial"/>
                          <w:color w:val="000000"/>
                          <w:sz w:val="24"/>
                        </w:rPr>
                      </w:pPr>
                    </w:p>
                    <w:p w14:paraId="1458FC47">
                      <w:pPr>
                        <w:jc w:val="center"/>
                        <w:rPr>
                          <w:rFonts w:ascii="仿宋_GB2312" w:hAnsi="宋体" w:eastAsia="仿宋_GB2312" w:cs="Arial"/>
                          <w:color w:val="000000"/>
                          <w:sz w:val="24"/>
                        </w:rPr>
                      </w:pPr>
                    </w:p>
                    <w:p w14:paraId="3C795F17">
                      <w:pPr>
                        <w:jc w:val="center"/>
                        <w:rPr>
                          <w:rFonts w:hint="eastAsia" w:ascii="仿宋" w:hAnsi="仿宋" w:eastAsia="仿宋" w:cs="仿宋"/>
                          <w:b/>
                          <w:color w:val="000000"/>
                          <w:sz w:val="32"/>
                          <w:szCs w:val="32"/>
                          <w:lang w:eastAsia="zh-CN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b/>
                          <w:color w:val="000000"/>
                          <w:sz w:val="32"/>
                          <w:szCs w:val="32"/>
                        </w:rPr>
                        <w:t>此处</w:t>
                      </w:r>
                      <w:r>
                        <w:rPr>
                          <w:rFonts w:hint="eastAsia" w:ascii="仿宋" w:hAnsi="仿宋" w:eastAsia="仿宋" w:cs="仿宋"/>
                          <w:b/>
                          <w:color w:val="000000"/>
                          <w:sz w:val="32"/>
                          <w:szCs w:val="32"/>
                          <w:lang w:val="en-US" w:eastAsia="zh-CN"/>
                        </w:rPr>
                        <w:t>填入</w:t>
                      </w:r>
                    </w:p>
                    <w:p w14:paraId="5D363DA7">
                      <w:pPr>
                        <w:jc w:val="center"/>
                        <w:rPr>
                          <w:rFonts w:ascii="仿宋" w:hAnsi="仿宋" w:eastAsia="仿宋" w:cs="仿宋"/>
                          <w:b/>
                          <w:color w:val="000000"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b/>
                          <w:color w:val="000000"/>
                          <w:sz w:val="32"/>
                          <w:szCs w:val="32"/>
                        </w:rPr>
                        <w:t>法定代表人身份证复印件</w:t>
                      </w:r>
                    </w:p>
                    <w:p w14:paraId="4F8D745E">
                      <w:pPr>
                        <w:pStyle w:val="10"/>
                        <w:jc w:val="center"/>
                        <w:rPr>
                          <w:rFonts w:eastAsia="仿宋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color w:val="000000"/>
                        </w:rPr>
                        <w:t>正面、反面</w:t>
                      </w:r>
                    </w:p>
                    <w:p w14:paraId="213F9355">
                      <w:pPr>
                        <w:rPr>
                          <w:rFonts w:ascii="仿宋" w:hAnsi="仿宋" w:eastAsia="仿宋" w:cs="仿宋"/>
                        </w:rPr>
                      </w:pPr>
                    </w:p>
                    <w:p w14:paraId="037A963C"/>
                  </w:txbxContent>
                </v:textbox>
              </v:rect>
            </w:pict>
          </mc:Fallback>
        </mc:AlternateContent>
      </w:r>
      <w:r>
        <w:rPr>
          <w:rFonts w:ascii="Calibri" w:hAnsi="Calibri" w:eastAsia="宋体" w:cs="Times New Roman"/>
          <w:szCs w:val="22"/>
          <w:highlight w:val="none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2811780</wp:posOffset>
                </wp:positionH>
                <wp:positionV relativeFrom="paragraph">
                  <wp:posOffset>174625</wp:posOffset>
                </wp:positionV>
                <wp:extent cx="2587625" cy="3059430"/>
                <wp:effectExtent l="4445" t="4445" r="11430" b="9525"/>
                <wp:wrapNone/>
                <wp:docPr id="44" name="矩形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93645" cy="24663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7B93C271">
                            <w:pPr>
                              <w:jc w:val="center"/>
                              <w:rPr>
                                <w:rFonts w:ascii="仿宋_GB2312" w:hAnsi="宋体" w:eastAsia="仿宋_GB2312" w:cs="Arial"/>
                                <w:color w:val="000000"/>
                                <w:sz w:val="24"/>
                              </w:rPr>
                            </w:pPr>
                          </w:p>
                          <w:p w14:paraId="3FFEE957">
                            <w:pPr>
                              <w:jc w:val="center"/>
                              <w:rPr>
                                <w:rFonts w:ascii="仿宋_GB2312" w:hAnsi="宋体" w:eastAsia="仿宋_GB2312" w:cs="Arial"/>
                                <w:color w:val="000000"/>
                                <w:sz w:val="24"/>
                              </w:rPr>
                            </w:pPr>
                          </w:p>
                          <w:p w14:paraId="3738D7A0">
                            <w:pPr>
                              <w:jc w:val="center"/>
                              <w:rPr>
                                <w:rFonts w:ascii="仿宋_GB2312" w:hAnsi="宋体" w:eastAsia="仿宋_GB2312" w:cs="Arial"/>
                                <w:color w:val="000000"/>
                                <w:sz w:val="24"/>
                              </w:rPr>
                            </w:pPr>
                          </w:p>
                          <w:p w14:paraId="7F2EB829">
                            <w:pPr>
                              <w:jc w:val="center"/>
                              <w:rPr>
                                <w:rFonts w:hint="eastAsia"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  <w:lang w:eastAsia="zh-CN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</w:rPr>
                              <w:t>此处</w:t>
                            </w:r>
                            <w:r>
                              <w:rPr>
                                <w:rFonts w:hint="eastAsia"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  <w:lang w:val="en-US" w:eastAsia="zh-CN"/>
                              </w:rPr>
                              <w:t>填入</w:t>
                            </w:r>
                          </w:p>
                          <w:p w14:paraId="3B4D8340">
                            <w:pPr>
                              <w:jc w:val="center"/>
                              <w:rPr>
                                <w:rFonts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  <w:lang w:val="en-US" w:eastAsia="zh-CN"/>
                              </w:rPr>
                              <w:t>被授权</w:t>
                            </w:r>
                            <w:r>
                              <w:rPr>
                                <w:rFonts w:hint="eastAsia"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</w:rPr>
                              <w:t>人身份证复印件</w:t>
                            </w:r>
                          </w:p>
                          <w:p w14:paraId="662006C9">
                            <w:pPr>
                              <w:pStyle w:val="10"/>
                              <w:jc w:val="center"/>
                              <w:rPr>
                                <w:rFonts w:eastAsia="仿宋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color w:val="000000"/>
                              </w:rPr>
                              <w:t>正面、反面</w:t>
                            </w:r>
                          </w:p>
                          <w:p w14:paraId="5C78D70C">
                            <w:pPr>
                              <w:rPr>
                                <w:rFonts w:ascii="仿宋" w:hAnsi="仿宋" w:eastAsia="仿宋" w:cs="仿宋"/>
                              </w:rPr>
                            </w:pPr>
                          </w:p>
                          <w:p w14:paraId="70184FD1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221.4pt;margin-top:13.75pt;height:240.9pt;width:203.75pt;z-index:251660288;mso-width-relative:page;mso-height-relative:page;" fillcolor="#FFFFFF" filled="t" stroked="t" coordsize="21600,21600" o:gfxdata="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7B93C271">
                      <w:pPr>
                        <w:jc w:val="center"/>
                        <w:rPr>
                          <w:rFonts w:ascii="仿宋_GB2312" w:hAnsi="宋体" w:eastAsia="仿宋_GB2312" w:cs="Arial"/>
                          <w:color w:val="000000"/>
                          <w:sz w:val="24"/>
                        </w:rPr>
                      </w:pPr>
                    </w:p>
                    <w:p w14:paraId="3FFEE957">
                      <w:pPr>
                        <w:jc w:val="center"/>
                        <w:rPr>
                          <w:rFonts w:ascii="仿宋_GB2312" w:hAnsi="宋体" w:eastAsia="仿宋_GB2312" w:cs="Arial"/>
                          <w:color w:val="000000"/>
                          <w:sz w:val="24"/>
                        </w:rPr>
                      </w:pPr>
                    </w:p>
                    <w:p w14:paraId="3738D7A0">
                      <w:pPr>
                        <w:jc w:val="center"/>
                        <w:rPr>
                          <w:rFonts w:ascii="仿宋_GB2312" w:hAnsi="宋体" w:eastAsia="仿宋_GB2312" w:cs="Arial"/>
                          <w:color w:val="000000"/>
                          <w:sz w:val="24"/>
                        </w:rPr>
                      </w:pPr>
                    </w:p>
                    <w:p w14:paraId="7F2EB829">
                      <w:pPr>
                        <w:jc w:val="center"/>
                        <w:rPr>
                          <w:rFonts w:hint="eastAsia" w:ascii="仿宋" w:hAnsi="仿宋" w:eastAsia="仿宋" w:cs="仿宋"/>
                          <w:b/>
                          <w:color w:val="000000"/>
                          <w:sz w:val="32"/>
                          <w:szCs w:val="32"/>
                          <w:lang w:eastAsia="zh-CN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b/>
                          <w:color w:val="000000"/>
                          <w:sz w:val="32"/>
                          <w:szCs w:val="32"/>
                        </w:rPr>
                        <w:t>此处</w:t>
                      </w:r>
                      <w:r>
                        <w:rPr>
                          <w:rFonts w:hint="eastAsia" w:ascii="仿宋" w:hAnsi="仿宋" w:eastAsia="仿宋" w:cs="仿宋"/>
                          <w:b/>
                          <w:color w:val="000000"/>
                          <w:sz w:val="32"/>
                          <w:szCs w:val="32"/>
                          <w:lang w:val="en-US" w:eastAsia="zh-CN"/>
                        </w:rPr>
                        <w:t>填入</w:t>
                      </w:r>
                    </w:p>
                    <w:p w14:paraId="3B4D8340">
                      <w:pPr>
                        <w:jc w:val="center"/>
                        <w:rPr>
                          <w:rFonts w:ascii="仿宋" w:hAnsi="仿宋" w:eastAsia="仿宋" w:cs="仿宋"/>
                          <w:b/>
                          <w:color w:val="000000"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b/>
                          <w:color w:val="000000"/>
                          <w:sz w:val="32"/>
                          <w:szCs w:val="32"/>
                          <w:lang w:val="en-US" w:eastAsia="zh-CN"/>
                        </w:rPr>
                        <w:t>被授权</w:t>
                      </w:r>
                      <w:r>
                        <w:rPr>
                          <w:rFonts w:hint="eastAsia" w:ascii="仿宋" w:hAnsi="仿宋" w:eastAsia="仿宋" w:cs="仿宋"/>
                          <w:b/>
                          <w:color w:val="000000"/>
                          <w:sz w:val="32"/>
                          <w:szCs w:val="32"/>
                        </w:rPr>
                        <w:t>人身份证复印件</w:t>
                      </w:r>
                    </w:p>
                    <w:p w14:paraId="662006C9">
                      <w:pPr>
                        <w:pStyle w:val="10"/>
                        <w:jc w:val="center"/>
                        <w:rPr>
                          <w:rFonts w:eastAsia="仿宋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color w:val="000000"/>
                        </w:rPr>
                        <w:t>正面、反面</w:t>
                      </w:r>
                    </w:p>
                    <w:p w14:paraId="5C78D70C">
                      <w:pPr>
                        <w:rPr>
                          <w:rFonts w:ascii="仿宋" w:hAnsi="仿宋" w:eastAsia="仿宋" w:cs="仿宋"/>
                        </w:rPr>
                      </w:pPr>
                    </w:p>
                    <w:p w14:paraId="70184FD1"/>
                  </w:txbxContent>
                </v:textbox>
              </v:rect>
            </w:pict>
          </mc:Fallback>
        </mc:AlternateContent>
      </w:r>
    </w:p>
    <w:p w14:paraId="7724F3CE">
      <w:pPr>
        <w:spacing w:line="560" w:lineRule="exact"/>
        <w:rPr>
          <w:rFonts w:ascii="Calibri" w:hAnsi="Calibri" w:eastAsia="宋体" w:cs="Times New Roman"/>
          <w:szCs w:val="22"/>
          <w:highlight w:val="none"/>
        </w:rPr>
      </w:pPr>
    </w:p>
    <w:p w14:paraId="5084EC36">
      <w:pPr>
        <w:spacing w:line="560" w:lineRule="exact"/>
        <w:rPr>
          <w:rFonts w:ascii="Calibri" w:hAnsi="Calibri" w:eastAsia="宋体" w:cs="Times New Roman"/>
          <w:szCs w:val="22"/>
          <w:highlight w:val="none"/>
        </w:rPr>
      </w:pPr>
    </w:p>
    <w:p w14:paraId="1A1FF3FC">
      <w:pPr>
        <w:spacing w:line="560" w:lineRule="exact"/>
        <w:rPr>
          <w:rFonts w:ascii="Calibri" w:hAnsi="Calibri" w:eastAsia="宋体" w:cs="Times New Roman"/>
          <w:szCs w:val="22"/>
          <w:highlight w:val="none"/>
        </w:rPr>
      </w:pPr>
    </w:p>
    <w:p w14:paraId="19945F62">
      <w:pPr>
        <w:spacing w:line="560" w:lineRule="exact"/>
        <w:rPr>
          <w:rFonts w:ascii="Calibri" w:hAnsi="Calibri" w:eastAsia="宋体" w:cs="Times New Roman"/>
          <w:szCs w:val="22"/>
          <w:highlight w:val="none"/>
        </w:rPr>
      </w:pPr>
    </w:p>
    <w:p w14:paraId="443A152E">
      <w:pPr>
        <w:spacing w:line="560" w:lineRule="exact"/>
        <w:rPr>
          <w:rFonts w:ascii="Calibri" w:hAnsi="Calibri" w:eastAsia="宋体" w:cs="Times New Roman"/>
          <w:szCs w:val="22"/>
          <w:highlight w:val="none"/>
        </w:rPr>
      </w:pPr>
    </w:p>
    <w:p w14:paraId="15FD5EA6">
      <w:pPr>
        <w:spacing w:line="560" w:lineRule="exact"/>
        <w:rPr>
          <w:rFonts w:ascii="Calibri" w:hAnsi="Calibri" w:eastAsia="宋体" w:cs="Times New Roman"/>
          <w:szCs w:val="22"/>
          <w:highlight w:val="none"/>
        </w:rPr>
      </w:pPr>
    </w:p>
    <w:p w14:paraId="478A9EAA">
      <w:pPr>
        <w:spacing w:line="560" w:lineRule="exact"/>
        <w:rPr>
          <w:rFonts w:ascii="Calibri" w:hAnsi="Calibri" w:eastAsia="宋体" w:cs="Times New Roman"/>
          <w:szCs w:val="22"/>
          <w:highlight w:val="none"/>
        </w:rPr>
      </w:pPr>
    </w:p>
    <w:p w14:paraId="4D7F366F">
      <w:pPr>
        <w:adjustRightInd w:val="0"/>
        <w:spacing w:line="560" w:lineRule="exact"/>
        <w:ind w:firstLine="4358" w:firstLineChars="1362"/>
        <w:jc w:val="left"/>
        <w:textAlignment w:val="baseline"/>
        <w:rPr>
          <w:rFonts w:ascii="仿宋" w:hAnsi="仿宋" w:eastAsia="仿宋" w:cs="仿宋"/>
          <w:kern w:val="0"/>
          <w:sz w:val="32"/>
          <w:szCs w:val="20"/>
          <w:highlight w:val="none"/>
        </w:rPr>
      </w:pPr>
    </w:p>
    <w:p w14:paraId="04D944A6">
      <w:pPr>
        <w:adjustRightInd w:val="0"/>
        <w:spacing w:line="560" w:lineRule="exact"/>
        <w:ind w:firstLine="640" w:firstLineChars="200"/>
        <w:jc w:val="left"/>
        <w:textAlignment w:val="baseline"/>
        <w:rPr>
          <w:rFonts w:ascii="仿宋" w:hAnsi="仿宋" w:eastAsia="仿宋" w:cs="仿宋"/>
          <w:kern w:val="0"/>
          <w:sz w:val="32"/>
          <w:szCs w:val="20"/>
          <w:highlight w:val="none"/>
        </w:rPr>
      </w:pPr>
    </w:p>
    <w:p w14:paraId="4AEFD351">
      <w:pPr>
        <w:adjustRightInd w:val="0"/>
        <w:spacing w:line="560" w:lineRule="exact"/>
        <w:ind w:firstLine="640" w:firstLineChars="200"/>
        <w:jc w:val="left"/>
        <w:textAlignment w:val="baseline"/>
        <w:rPr>
          <w:rFonts w:ascii="仿宋" w:hAnsi="仿宋" w:eastAsia="仿宋" w:cs="仿宋"/>
          <w:kern w:val="0"/>
          <w:sz w:val="32"/>
          <w:szCs w:val="20"/>
          <w:highlight w:val="none"/>
        </w:rPr>
      </w:pPr>
      <w:r>
        <w:rPr>
          <w:rFonts w:hint="eastAsia" w:ascii="仿宋" w:hAnsi="仿宋" w:eastAsia="仿宋" w:cs="仿宋"/>
          <w:kern w:val="0"/>
          <w:sz w:val="32"/>
          <w:szCs w:val="20"/>
          <w:highlight w:val="none"/>
        </w:rPr>
        <w:t>法定代表人签字或盖章：</w:t>
      </w:r>
    </w:p>
    <w:p w14:paraId="5D8782A7">
      <w:pPr>
        <w:adjustRightInd w:val="0"/>
        <w:spacing w:line="560" w:lineRule="exact"/>
        <w:ind w:firstLine="640" w:firstLineChars="200"/>
        <w:jc w:val="left"/>
        <w:textAlignment w:val="baseline"/>
        <w:rPr>
          <w:rFonts w:ascii="仿宋" w:hAnsi="仿宋" w:eastAsia="仿宋" w:cs="仿宋"/>
          <w:kern w:val="0"/>
          <w:sz w:val="32"/>
          <w:szCs w:val="20"/>
          <w:highlight w:val="none"/>
        </w:rPr>
      </w:pPr>
      <w:r>
        <w:rPr>
          <w:rFonts w:hint="eastAsia" w:ascii="仿宋" w:hAnsi="仿宋" w:eastAsia="仿宋" w:cs="仿宋"/>
          <w:kern w:val="0"/>
          <w:sz w:val="32"/>
          <w:szCs w:val="20"/>
          <w:highlight w:val="none"/>
        </w:rPr>
        <w:t>代理人（被授权人）签字或盖章：</w:t>
      </w:r>
    </w:p>
    <w:p w14:paraId="68FBBAA4">
      <w:pPr>
        <w:adjustRightInd w:val="0"/>
        <w:spacing w:line="560" w:lineRule="exact"/>
        <w:ind w:firstLine="640" w:firstLineChars="200"/>
        <w:jc w:val="left"/>
        <w:textAlignment w:val="baseline"/>
        <w:rPr>
          <w:rFonts w:ascii="仿宋" w:hAnsi="仿宋" w:eastAsia="仿宋" w:cs="仿宋"/>
          <w:kern w:val="0"/>
          <w:sz w:val="32"/>
          <w:szCs w:val="20"/>
          <w:highlight w:val="none"/>
        </w:rPr>
      </w:pPr>
      <w:r>
        <w:rPr>
          <w:rFonts w:hint="eastAsia" w:ascii="仿宋" w:hAnsi="仿宋" w:eastAsia="仿宋" w:cs="仿宋"/>
          <w:kern w:val="0"/>
          <w:sz w:val="32"/>
          <w:szCs w:val="20"/>
          <w:highlight w:val="none"/>
        </w:rPr>
        <w:t>投标单位（公章）：</w:t>
      </w:r>
    </w:p>
    <w:p w14:paraId="30443285">
      <w:pPr>
        <w:pStyle w:val="6"/>
        <w:rPr>
          <w:highlight w:val="none"/>
        </w:rPr>
      </w:pPr>
    </w:p>
    <w:p w14:paraId="2DC9AEDF">
      <w:pPr>
        <w:pStyle w:val="7"/>
        <w:spacing w:line="480" w:lineRule="auto"/>
        <w:ind w:firstLine="848" w:firstLineChars="265"/>
        <w:rPr>
          <w:highlight w:val="none"/>
        </w:rPr>
      </w:pPr>
    </w:p>
    <w:sectPr>
      <w:pgSz w:w="11906" w:h="16838"/>
      <w:pgMar w:top="2098" w:right="1474" w:bottom="1701" w:left="1588" w:header="851" w:footer="992" w:gutter="0"/>
      <w:cols w:space="425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7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Calibri Light">
    <w:altName w:val="Helvetica Neue"/>
    <w:panose1 w:val="020F0302020204030204"/>
    <w:charset w:val="00"/>
    <w:family w:val="swiss"/>
    <w:pitch w:val="default"/>
    <w:sig w:usb0="00000000" w:usb1="00000000" w:usb2="00000009" w:usb3="00000000" w:csb0="200001FF" w:csb1="00000000"/>
  </w:font>
  <w:font w:name="小标宋">
    <w:altName w:val="方正小标宋简体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  <w:font w:name="微软雅黑">
    <w:panose1 w:val="020B0503020204020204"/>
    <w:charset w:val="86"/>
    <w:family w:val="auto"/>
    <w:pitch w:val="default"/>
    <w:sig w:usb0="80000287" w:usb1="2A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70"/>
  <w:doNotDisplayPageBoundaries w:val="1"/>
  <w:bordersDoNotSurroundHeader w:val="0"/>
  <w:bordersDoNotSurroundFooter w:val="0"/>
  <w:trackRevisions w:val="1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MwMDc4NjU3ODViZjYzMGMxZTFiMTAyYzUzYjUwYmMifQ=="/>
  </w:docVars>
  <w:rsids>
    <w:rsidRoot w:val="00A4078A"/>
    <w:rsid w:val="000939E6"/>
    <w:rsid w:val="000B364F"/>
    <w:rsid w:val="000D3574"/>
    <w:rsid w:val="001311FC"/>
    <w:rsid w:val="00141DFB"/>
    <w:rsid w:val="00145494"/>
    <w:rsid w:val="00206EFB"/>
    <w:rsid w:val="00380FEF"/>
    <w:rsid w:val="00416CC2"/>
    <w:rsid w:val="00991253"/>
    <w:rsid w:val="00A4078A"/>
    <w:rsid w:val="00B473AD"/>
    <w:rsid w:val="00C32068"/>
    <w:rsid w:val="00CA5229"/>
    <w:rsid w:val="00D42064"/>
    <w:rsid w:val="00D938FB"/>
    <w:rsid w:val="00DF4473"/>
    <w:rsid w:val="00E91D2B"/>
    <w:rsid w:val="00EE7D68"/>
    <w:rsid w:val="00F8508A"/>
    <w:rsid w:val="00FB1D91"/>
    <w:rsid w:val="018D3697"/>
    <w:rsid w:val="069155F7"/>
    <w:rsid w:val="09125BE3"/>
    <w:rsid w:val="0A3C371C"/>
    <w:rsid w:val="0CEF6FF5"/>
    <w:rsid w:val="0FC346A7"/>
    <w:rsid w:val="114C163D"/>
    <w:rsid w:val="12B44261"/>
    <w:rsid w:val="15A542AE"/>
    <w:rsid w:val="15CD4CF1"/>
    <w:rsid w:val="175424E6"/>
    <w:rsid w:val="18577118"/>
    <w:rsid w:val="197B712B"/>
    <w:rsid w:val="1F356F44"/>
    <w:rsid w:val="22470534"/>
    <w:rsid w:val="228D7A48"/>
    <w:rsid w:val="23E75376"/>
    <w:rsid w:val="270D7D93"/>
    <w:rsid w:val="28E84FDB"/>
    <w:rsid w:val="2A2F0BCF"/>
    <w:rsid w:val="2A353376"/>
    <w:rsid w:val="2CF62177"/>
    <w:rsid w:val="309645D9"/>
    <w:rsid w:val="31287012"/>
    <w:rsid w:val="33C01E87"/>
    <w:rsid w:val="34D65977"/>
    <w:rsid w:val="3700570C"/>
    <w:rsid w:val="38647081"/>
    <w:rsid w:val="3FED06D3"/>
    <w:rsid w:val="433504EC"/>
    <w:rsid w:val="43A43CBA"/>
    <w:rsid w:val="44DA2345"/>
    <w:rsid w:val="484C30BC"/>
    <w:rsid w:val="4FBB0181"/>
    <w:rsid w:val="58646094"/>
    <w:rsid w:val="5CEB0360"/>
    <w:rsid w:val="644B3A5A"/>
    <w:rsid w:val="646D04CD"/>
    <w:rsid w:val="69E17325"/>
    <w:rsid w:val="733F17A6"/>
    <w:rsid w:val="778B4B1D"/>
    <w:rsid w:val="78206949"/>
    <w:rsid w:val="7C0C51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6">
    <w:name w:val="正文 首行缩进:  2 字符"/>
    <w:basedOn w:val="1"/>
    <w:qFormat/>
    <w:uiPriority w:val="0"/>
    <w:pPr>
      <w:ind w:firstLine="200" w:firstLineChars="200"/>
    </w:pPr>
    <w:rPr>
      <w:rFonts w:cs="宋体"/>
      <w:sz w:val="24"/>
    </w:rPr>
  </w:style>
  <w:style w:type="paragraph" w:customStyle="1" w:styleId="7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  <w:style w:type="character" w:customStyle="1" w:styleId="8">
    <w:name w:val="页眉 字符"/>
    <w:basedOn w:val="5"/>
    <w:link w:val="3"/>
    <w:qFormat/>
    <w:uiPriority w:val="99"/>
    <w:rPr>
      <w:kern w:val="2"/>
      <w:sz w:val="18"/>
      <w:szCs w:val="18"/>
    </w:rPr>
  </w:style>
  <w:style w:type="character" w:customStyle="1" w:styleId="9">
    <w:name w:val="页脚 字符"/>
    <w:basedOn w:val="5"/>
    <w:link w:val="2"/>
    <w:qFormat/>
    <w:uiPriority w:val="99"/>
    <w:rPr>
      <w:kern w:val="2"/>
      <w:sz w:val="18"/>
      <w:szCs w:val="18"/>
    </w:rPr>
  </w:style>
  <w:style w:type="paragraph" w:customStyle="1" w:styleId="10">
    <w:name w:val="标题 21"/>
    <w:basedOn w:val="1"/>
    <w:next w:val="1"/>
    <w:semiHidden/>
    <w:unhideWhenUsed/>
    <w:qFormat/>
    <w:uiPriority w:val="9"/>
    <w:pPr>
      <w:keepNext/>
      <w:keepLines/>
      <w:spacing w:before="260" w:after="260" w:line="416" w:lineRule="auto"/>
      <w:outlineLvl w:val="1"/>
    </w:pPr>
    <w:rPr>
      <w:rFonts w:ascii="Calibri Light" w:hAnsi="Calibri Light" w:eastAsia="宋体" w:cs="Times New Roman"/>
      <w:b/>
      <w:bCs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2.xml><?xml version="1.0" encoding="utf-8"?>
<contractReview xmlns="http://schemas.wps.cn/vas-ai-hub/contract-review">
  <reviewItems>
    <reviewItem>
      <errorID>6fcae442-ddd3-4946-a4fd-a0225a6d8bb8</errorID>
      <errorWord>-</errorWord>
      <group>L1_Format</group>
      <groupName>格式问题</groupName>
      <ability>L2_HalfPunc</ability>
      <abilityName>全半角检查</abilityName>
      <candidateList>
        <item>－</item>
      </candidateList>
      <explain>文本全半角错误。</explain>
      <paraID>5CC2BB62</paraID>
      <start>18</start>
      <end>19</end>
      <status>unmodified</status>
      <modifiedWord/>
      <trackRevisions>false</trackRevisions>
    </reviewItem>
    <reviewItem>
      <errorID>da35a823-2146-46fc-9a00-f305c0058b03</errorID>
      <errorWord>-</errorWord>
      <group>L1_Punc</group>
      <groupName>标点问题</groupName>
      <ability>L2_Punc</ability>
      <abilityName>标点符号检查</abilityName>
      <candidateList>
        <item>—</item>
      </candidateList>
      <explain>根据国标GB/T 15834-2011《标点符号用法》中的4.13.3.2节，标识相关项目（如时间、地域等）的起止，以及标识数值范围（由阿拉伯数字或汉字数字构成）的起止时，一般用一字线或长浪纹线。如“25～30g”“2011年2月3日—10日”。</explain>
      <paraID>61F6A6A6</paraID>
      <start>21</start>
      <end>22</end>
      <status>unmodified</status>
      <modifiedWord/>
      <trackRevisions>false</trackRevisions>
    </reviewItem>
    <reviewItem>
      <errorID>5d26fc37-0ab0-44c7-a4dd-fe3bc1d05f89</errorID>
      <errorWord>：</errorWord>
      <group>L1_Format</group>
      <groupName>格式问题</groupName>
      <ability>L2_HalfPunc</ability>
      <abilityName>全半角检查</abilityName>
      <candidateList>
        <item>:</item>
      </candidateList>
      <explain>文本全半角错误。</explain>
      <paraID>61F6A6A6</paraID>
      <start>38</start>
      <end>39</end>
      <status>unmodified</status>
      <modifiedWord/>
      <trackRevisions>false</trackRevisions>
    </reviewItem>
    <reviewItem>
      <errorID>b23870ce-fb13-4810-af93-e8d2d42908a0</errorID>
      <errorWord>：</errorWord>
      <group>L1_Format</group>
      <groupName>格式问题</groupName>
      <ability>L2_HalfPunc</ability>
      <abilityName>全半角检查</abilityName>
      <candidateList>
        <item>:</item>
      </candidateList>
      <explain>文本全半角错误。</explain>
      <paraID>61F6A6A6</paraID>
      <start>44</start>
      <end>45</end>
      <status>unmodified</status>
      <modifiedWord/>
      <trackRevisions>false</trackRevisions>
    </reviewItem>
    <reviewItem>
      <errorID>7c05329d-a9ca-4255-a62b-29906175a964</errorID>
      <errorWord>：</errorWord>
      <group>L1_Format</group>
      <groupName>格式问题</groupName>
      <ability>L2_HalfPunc</ability>
      <abilityName>全半角检查</abilityName>
      <candidateList>
        <item>:</item>
      </candidateList>
      <explain>文本全半角错误。</explain>
      <paraID>61F6A6A6</paraID>
      <start>50</start>
      <end>51</end>
      <status>unmodified</status>
      <modifiedWord/>
      <trackRevisions>false</trackRevisions>
    </reviewItem>
    <reviewItem>
      <errorID>ada250a7-ff1c-449a-8605-976b271a7e7f</errorID>
      <errorWord>：</errorWord>
      <group>L1_Format</group>
      <groupName>格式问题</groupName>
      <ability>L2_HalfPunc</ability>
      <abilityName>全半角检查</abilityName>
      <candidateList>
        <item>:</item>
      </candidateList>
      <explain>文本全半角错误。</explain>
      <paraID>61F6A6A6</paraID>
      <start>56</start>
      <end>57</end>
      <status>unmodified</status>
      <modifiedWord/>
      <trackRevisions>false</trackRevisions>
    </reviewItem>
    <reviewItem>
      <errorID>66a9bf4b-cdc0-45f8-a96f-825b725ef017</errorID>
      <errorWord>：</errorWord>
      <group>L1_Format</group>
      <groupName>格式问题</groupName>
      <ability>L2_HalfPunc</ability>
      <abilityName>全半角检查</abilityName>
      <candidateList>
        <item>: </item>
      </candidateList>
      <explain>文本全半角错误。</explain>
      <paraID>4E255770</paraID>
      <start>6</start>
      <end>7</end>
      <status>unmodified</status>
      <modifiedWord/>
      <trackRevisions>false</trackRevisions>
    </reviewItem>
    <reviewItem>
      <errorID>632c4182-84b8-4802-a046-a6259020985e</errorID>
      <errorWord>-</errorWord>
      <group>L1_Format</group>
      <groupName>格式问题</groupName>
      <ability>L2_HalfPunc</ability>
      <abilityName>全半角检查</abilityName>
      <candidateList>
        <item>－</item>
      </candidateList>
      <explain>文本全半角错误。</explain>
      <paraID>5C926031</paraID>
      <start>74</start>
      <end>75</end>
      <status>unmodified</status>
      <modifiedWord/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07cc84c9-b353-431b-9b5b-a6a75cf4cdac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1155</Words>
  <Characters>1387</Characters>
  <Lines>10</Lines>
  <Paragraphs>3</Paragraphs>
  <TotalTime>3</TotalTime>
  <ScaleCrop>false</ScaleCrop>
  <LinksUpToDate>false</LinksUpToDate>
  <CharactersWithSpaces>1398</CharactersWithSpaces>
  <Application>WPS Office_12.1.24031.24031_F1E327BC-269C-435d-A152-05C5408002CA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2021-12-07T09:45:00Z</dcterms:created>
  <dc:creator>dell</dc:creator>
  <cp:lastModifiedBy>王旭东北制药</cp:lastModifiedBy>
  <dcterms:modified xsi:type="dcterms:W3CDTF">2025-12-21T14:09:03Z</dcterms:modified>
  <cp:revision>20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2052-12.1.24031.24031</vt:lpwstr>
  </property>
  <property fmtid="{D5CDD505-2E9C-101B-9397-08002B2CF9AE}" pid="3" name="ICV">
    <vt:lpwstr>8EF4DB74580D4B45AF0742DCF2A59EAB_13</vt:lpwstr>
  </property>
  <property fmtid="{D5CDD505-2E9C-101B-9397-08002B2CF9AE}" pid="4" name="KSOTemplateDocerSaveRecord">
    <vt:lpwstr>eyJoZGlkIjoiNmUxYTYyN2Q2OGNlODIwZmVhNTE1OTNmMmJhYTRjMjkiLCJ1c2VySWQiOiI0MjQyNzI2NDQifQ==</vt:lpwstr>
  </property>
</Properties>
</file>