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3F77B6">
      <w:pPr>
        <w:spacing w:line="560" w:lineRule="exact"/>
        <w:ind w:firstLine="4800" w:firstLineChars="1500"/>
        <w:rPr>
          <w:rFonts w:ascii="仿宋" w:hAnsi="仿宋" w:eastAsia="仿宋"/>
          <w:color w:val="auto"/>
          <w:sz w:val="32"/>
          <w:szCs w:val="32"/>
          <w:highlight w:val="none"/>
        </w:rPr>
      </w:pPr>
      <w:bookmarkStart w:id="0" w:name="_GoBack"/>
      <w:bookmarkEnd w:id="0"/>
    </w:p>
    <w:tbl>
      <w:tblPr>
        <w:tblStyle w:val="5"/>
        <w:tblW w:w="9961" w:type="dxa"/>
        <w:tblInd w:w="-80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"/>
        <w:gridCol w:w="1550"/>
        <w:gridCol w:w="1700"/>
        <w:gridCol w:w="1781"/>
        <w:gridCol w:w="914"/>
        <w:gridCol w:w="1015"/>
        <w:gridCol w:w="2214"/>
      </w:tblGrid>
      <w:tr w14:paraId="72B536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9034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550" w:type="dxa"/>
            <w:vAlign w:val="center"/>
          </w:tcPr>
          <w:p w14:paraId="15DC8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备件名称</w:t>
            </w:r>
          </w:p>
        </w:tc>
        <w:tc>
          <w:tcPr>
            <w:tcW w:w="1700" w:type="dxa"/>
            <w:vAlign w:val="center"/>
          </w:tcPr>
          <w:p w14:paraId="35C55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规格/型号</w:t>
            </w:r>
          </w:p>
        </w:tc>
        <w:tc>
          <w:tcPr>
            <w:tcW w:w="1781" w:type="dxa"/>
            <w:vAlign w:val="center"/>
          </w:tcPr>
          <w:p w14:paraId="5ADD9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其他要求</w:t>
            </w:r>
          </w:p>
        </w:tc>
        <w:tc>
          <w:tcPr>
            <w:tcW w:w="914" w:type="dxa"/>
            <w:vAlign w:val="center"/>
          </w:tcPr>
          <w:p w14:paraId="7830D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1015" w:type="dxa"/>
            <w:vAlign w:val="center"/>
          </w:tcPr>
          <w:p w14:paraId="0DA02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2214" w:type="dxa"/>
            <w:vAlign w:val="center"/>
          </w:tcPr>
          <w:p w14:paraId="42FEE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7035E4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B9CD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550" w:type="dxa"/>
            <w:vAlign w:val="center"/>
          </w:tcPr>
          <w:p w14:paraId="792F4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搪玻璃搅拌</w:t>
            </w:r>
          </w:p>
        </w:tc>
        <w:tc>
          <w:tcPr>
            <w:tcW w:w="1700" w:type="dxa"/>
            <w:vAlign w:val="center"/>
          </w:tcPr>
          <w:p w14:paraId="40FC5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20000L</w:t>
            </w:r>
          </w:p>
        </w:tc>
        <w:tc>
          <w:tcPr>
            <w:tcW w:w="1781" w:type="dxa"/>
            <w:vAlign w:val="center"/>
          </w:tcPr>
          <w:p w14:paraId="28A2E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按图纸加工。</w:t>
            </w:r>
          </w:p>
        </w:tc>
        <w:tc>
          <w:tcPr>
            <w:tcW w:w="914" w:type="dxa"/>
            <w:vAlign w:val="center"/>
          </w:tcPr>
          <w:p w14:paraId="69F42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015" w:type="dxa"/>
            <w:vAlign w:val="center"/>
          </w:tcPr>
          <w:p w14:paraId="55742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2214" w:type="dxa"/>
            <w:vAlign w:val="center"/>
          </w:tcPr>
          <w:p w14:paraId="2B873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202分厂后部工段</w:t>
            </w:r>
          </w:p>
        </w:tc>
      </w:tr>
      <w:tr w14:paraId="1EF37E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37D5C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550" w:type="dxa"/>
            <w:vAlign w:val="center"/>
          </w:tcPr>
          <w:p w14:paraId="7CF60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水套</w:t>
            </w:r>
          </w:p>
        </w:tc>
        <w:tc>
          <w:tcPr>
            <w:tcW w:w="1700" w:type="dxa"/>
            <w:vAlign w:val="center"/>
          </w:tcPr>
          <w:p w14:paraId="4532A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212-80-碳钢+搪玻璃</w:t>
            </w:r>
          </w:p>
        </w:tc>
        <w:tc>
          <w:tcPr>
            <w:tcW w:w="1781" w:type="dxa"/>
            <w:vAlign w:val="center"/>
          </w:tcPr>
          <w:p w14:paraId="13DE1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  <w:tc>
          <w:tcPr>
            <w:tcW w:w="914" w:type="dxa"/>
            <w:vAlign w:val="center"/>
          </w:tcPr>
          <w:p w14:paraId="2584F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015" w:type="dxa"/>
            <w:vAlign w:val="center"/>
          </w:tcPr>
          <w:p w14:paraId="253A9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2214" w:type="dxa"/>
            <w:vAlign w:val="center"/>
          </w:tcPr>
          <w:p w14:paraId="49722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203分厂硫糖铝</w:t>
            </w:r>
          </w:p>
        </w:tc>
      </w:tr>
      <w:tr w14:paraId="6D082E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A6C0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550" w:type="dxa"/>
            <w:vAlign w:val="center"/>
          </w:tcPr>
          <w:p w14:paraId="3898D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搪玻璃桨式搅拌</w:t>
            </w:r>
          </w:p>
        </w:tc>
        <w:tc>
          <w:tcPr>
            <w:tcW w:w="1700" w:type="dxa"/>
            <w:vAlign w:val="center"/>
          </w:tcPr>
          <w:p w14:paraId="05D16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8000L</w:t>
            </w:r>
          </w:p>
        </w:tc>
        <w:tc>
          <w:tcPr>
            <w:tcW w:w="1781" w:type="dxa"/>
            <w:vAlign w:val="center"/>
          </w:tcPr>
          <w:p w14:paraId="0AB8F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搅拌长3500mm，浆宽880mm，搅拌110*10mm，丝扣连接，按图纸加工。</w:t>
            </w:r>
          </w:p>
        </w:tc>
        <w:tc>
          <w:tcPr>
            <w:tcW w:w="914" w:type="dxa"/>
            <w:vAlign w:val="center"/>
          </w:tcPr>
          <w:p w14:paraId="5E70D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015" w:type="dxa"/>
            <w:vAlign w:val="center"/>
          </w:tcPr>
          <w:p w14:paraId="25C2D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2214" w:type="dxa"/>
            <w:vAlign w:val="center"/>
          </w:tcPr>
          <w:p w14:paraId="787F4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204分厂氰化</w:t>
            </w:r>
          </w:p>
        </w:tc>
      </w:tr>
      <w:tr w14:paraId="7409DA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42DFC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550" w:type="dxa"/>
            <w:vAlign w:val="center"/>
          </w:tcPr>
          <w:p w14:paraId="59FDC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搪瓷罐罐卡子</w:t>
            </w:r>
          </w:p>
        </w:tc>
        <w:tc>
          <w:tcPr>
            <w:tcW w:w="1700" w:type="dxa"/>
            <w:vAlign w:val="center"/>
          </w:tcPr>
          <w:p w14:paraId="55F25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M16（碳钢）</w:t>
            </w:r>
          </w:p>
        </w:tc>
        <w:tc>
          <w:tcPr>
            <w:tcW w:w="1781" w:type="dxa"/>
            <w:vAlign w:val="center"/>
          </w:tcPr>
          <w:p w14:paraId="31FA6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蓝色</w:t>
            </w:r>
          </w:p>
        </w:tc>
        <w:tc>
          <w:tcPr>
            <w:tcW w:w="914" w:type="dxa"/>
            <w:vAlign w:val="center"/>
          </w:tcPr>
          <w:p w14:paraId="3A8B3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015" w:type="dxa"/>
            <w:vAlign w:val="center"/>
          </w:tcPr>
          <w:p w14:paraId="18BFA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2214" w:type="dxa"/>
            <w:vAlign w:val="center"/>
          </w:tcPr>
          <w:p w14:paraId="50F94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204分厂系列岗位</w:t>
            </w:r>
          </w:p>
        </w:tc>
      </w:tr>
      <w:tr w14:paraId="354233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516CC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550" w:type="dxa"/>
            <w:vAlign w:val="center"/>
          </w:tcPr>
          <w:p w14:paraId="34C41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搪玻璃罐罐卡子</w:t>
            </w:r>
          </w:p>
        </w:tc>
        <w:tc>
          <w:tcPr>
            <w:tcW w:w="1700" w:type="dxa"/>
            <w:vAlign w:val="center"/>
          </w:tcPr>
          <w:p w14:paraId="4BC1B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M20（碳钢）</w:t>
            </w:r>
          </w:p>
        </w:tc>
        <w:tc>
          <w:tcPr>
            <w:tcW w:w="1781" w:type="dxa"/>
            <w:vAlign w:val="center"/>
          </w:tcPr>
          <w:p w14:paraId="029F9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蓝色</w:t>
            </w:r>
          </w:p>
        </w:tc>
        <w:tc>
          <w:tcPr>
            <w:tcW w:w="914" w:type="dxa"/>
            <w:vAlign w:val="center"/>
          </w:tcPr>
          <w:p w14:paraId="5550A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015" w:type="dxa"/>
            <w:vAlign w:val="center"/>
          </w:tcPr>
          <w:p w14:paraId="31D86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2214" w:type="dxa"/>
            <w:vAlign w:val="center"/>
          </w:tcPr>
          <w:p w14:paraId="07B97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204分厂系列岗位</w:t>
            </w:r>
          </w:p>
        </w:tc>
      </w:tr>
      <w:tr w14:paraId="0C3C8B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43C20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550" w:type="dxa"/>
            <w:vAlign w:val="center"/>
          </w:tcPr>
          <w:p w14:paraId="22D30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非标异型搪玻璃温度计护套管</w:t>
            </w:r>
          </w:p>
        </w:tc>
        <w:tc>
          <w:tcPr>
            <w:tcW w:w="1700" w:type="dxa"/>
            <w:vAlign w:val="center"/>
          </w:tcPr>
          <w:p w14:paraId="25BF5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翻版直径约φ148mm*护套长度约1400mm*护套外径约φ57mm（搪玻璃）</w:t>
            </w:r>
          </w:p>
        </w:tc>
        <w:tc>
          <w:tcPr>
            <w:tcW w:w="1781" w:type="dxa"/>
            <w:vAlign w:val="center"/>
          </w:tcPr>
          <w:p w14:paraId="729CD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按图纸加工。</w:t>
            </w:r>
          </w:p>
        </w:tc>
        <w:tc>
          <w:tcPr>
            <w:tcW w:w="914" w:type="dxa"/>
            <w:vAlign w:val="center"/>
          </w:tcPr>
          <w:p w14:paraId="2B1E7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015" w:type="dxa"/>
            <w:vAlign w:val="center"/>
          </w:tcPr>
          <w:p w14:paraId="0142B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2214" w:type="dxa"/>
            <w:vAlign w:val="center"/>
          </w:tcPr>
          <w:p w14:paraId="3A787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204分厂系列工段</w:t>
            </w:r>
          </w:p>
        </w:tc>
      </w:tr>
      <w:tr w14:paraId="172C3C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5417E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550" w:type="dxa"/>
            <w:vAlign w:val="center"/>
          </w:tcPr>
          <w:p w14:paraId="3D367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搪玻璃下展阀</w:t>
            </w:r>
          </w:p>
        </w:tc>
        <w:tc>
          <w:tcPr>
            <w:tcW w:w="1700" w:type="dxa"/>
            <w:vAlign w:val="center"/>
          </w:tcPr>
          <w:p w14:paraId="64E73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DN125-80</w:t>
            </w:r>
          </w:p>
        </w:tc>
        <w:tc>
          <w:tcPr>
            <w:tcW w:w="1781" w:type="dxa"/>
            <w:vAlign w:val="center"/>
          </w:tcPr>
          <w:p w14:paraId="4CC24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  <w:tc>
          <w:tcPr>
            <w:tcW w:w="914" w:type="dxa"/>
            <w:vAlign w:val="center"/>
          </w:tcPr>
          <w:p w14:paraId="61F59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015" w:type="dxa"/>
            <w:vAlign w:val="center"/>
          </w:tcPr>
          <w:p w14:paraId="437E8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2214" w:type="dxa"/>
            <w:vAlign w:val="center"/>
          </w:tcPr>
          <w:p w14:paraId="5AE43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204分厂系列工段</w:t>
            </w:r>
          </w:p>
        </w:tc>
      </w:tr>
      <w:tr w14:paraId="7BAB7A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0E024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550" w:type="dxa"/>
            <w:vAlign w:val="center"/>
          </w:tcPr>
          <w:p w14:paraId="08709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搪玻璃框式搅拌</w:t>
            </w:r>
          </w:p>
        </w:tc>
        <w:tc>
          <w:tcPr>
            <w:tcW w:w="1700" w:type="dxa"/>
            <w:vAlign w:val="center"/>
          </w:tcPr>
          <w:p w14:paraId="4445E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5000L</w:t>
            </w:r>
          </w:p>
        </w:tc>
        <w:tc>
          <w:tcPr>
            <w:tcW w:w="1781" w:type="dxa"/>
            <w:vAlign w:val="center"/>
          </w:tcPr>
          <w:p w14:paraId="2D6D4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按图纸加工。</w:t>
            </w:r>
          </w:p>
        </w:tc>
        <w:tc>
          <w:tcPr>
            <w:tcW w:w="914" w:type="dxa"/>
            <w:vAlign w:val="center"/>
          </w:tcPr>
          <w:p w14:paraId="6302C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015" w:type="dxa"/>
            <w:vAlign w:val="center"/>
          </w:tcPr>
          <w:p w14:paraId="5986A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2214" w:type="dxa"/>
            <w:vAlign w:val="center"/>
          </w:tcPr>
          <w:p w14:paraId="4D747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204分厂细河厂区后部水解</w:t>
            </w:r>
          </w:p>
        </w:tc>
      </w:tr>
    </w:tbl>
    <w:p w14:paraId="0120E4FF">
      <w:pPr>
        <w:spacing w:line="560" w:lineRule="exact"/>
        <w:rPr>
          <w:rFonts w:hint="default" w:ascii="仿宋" w:hAnsi="仿宋" w:eastAsia="仿宋"/>
          <w:color w:val="auto"/>
          <w:sz w:val="32"/>
          <w:szCs w:val="32"/>
          <w:highlight w:val="none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tbl>
      <w:tblPr>
        <w:tblStyle w:val="5"/>
        <w:tblW w:w="9556" w:type="dxa"/>
        <w:tblInd w:w="-80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6"/>
        <w:gridCol w:w="1460"/>
        <w:gridCol w:w="1400"/>
        <w:gridCol w:w="3233"/>
        <w:gridCol w:w="1407"/>
        <w:gridCol w:w="860"/>
        <w:gridCol w:w="750"/>
      </w:tblGrid>
      <w:tr w14:paraId="53AEB9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6" w:type="dxa"/>
            <w:vAlign w:val="center"/>
          </w:tcPr>
          <w:p w14:paraId="0C79D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460" w:type="dxa"/>
            <w:vAlign w:val="center"/>
          </w:tcPr>
          <w:p w14:paraId="1AAD2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标的物名称</w:t>
            </w:r>
          </w:p>
        </w:tc>
        <w:tc>
          <w:tcPr>
            <w:tcW w:w="1400" w:type="dxa"/>
            <w:vAlign w:val="center"/>
          </w:tcPr>
          <w:p w14:paraId="09C47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规格/型号</w:t>
            </w:r>
          </w:p>
        </w:tc>
        <w:tc>
          <w:tcPr>
            <w:tcW w:w="3233" w:type="dxa"/>
            <w:vAlign w:val="center"/>
          </w:tcPr>
          <w:p w14:paraId="1EE36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维修内容</w:t>
            </w:r>
          </w:p>
        </w:tc>
        <w:tc>
          <w:tcPr>
            <w:tcW w:w="1407" w:type="dxa"/>
            <w:vAlign w:val="center"/>
          </w:tcPr>
          <w:p w14:paraId="6283B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验收标准</w:t>
            </w:r>
          </w:p>
        </w:tc>
        <w:tc>
          <w:tcPr>
            <w:tcW w:w="860" w:type="dxa"/>
            <w:vAlign w:val="center"/>
          </w:tcPr>
          <w:p w14:paraId="4D8E2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</w:t>
            </w:r>
          </w:p>
        </w:tc>
        <w:tc>
          <w:tcPr>
            <w:tcW w:w="750" w:type="dxa"/>
            <w:vAlign w:val="center"/>
          </w:tcPr>
          <w:p w14:paraId="791BB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</w:t>
            </w:r>
          </w:p>
        </w:tc>
      </w:tr>
      <w:tr w14:paraId="371C80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446" w:type="dxa"/>
            <w:vAlign w:val="center"/>
          </w:tcPr>
          <w:p w14:paraId="0030A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60" w:type="dxa"/>
            <w:vAlign w:val="center"/>
          </w:tcPr>
          <w:p w14:paraId="03085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罐体</w:t>
            </w:r>
          </w:p>
        </w:tc>
        <w:tc>
          <w:tcPr>
            <w:tcW w:w="1400" w:type="dxa"/>
            <w:vAlign w:val="center"/>
          </w:tcPr>
          <w:p w14:paraId="7FB60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立式盆头底带夹套5000L </w:t>
            </w:r>
          </w:p>
        </w:tc>
        <w:tc>
          <w:tcPr>
            <w:tcW w:w="3233" w:type="dxa"/>
            <w:vAlign w:val="center"/>
          </w:tcPr>
          <w:p w14:paraId="0DAD2A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现状：反应罐罐体内壁处搪瓷破损碎裂。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1.将罐体返厂将搪瓷重新敲掉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2.损坏处补焊修复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3.进炉重新整体挂搪烧结16.2㎡。 </w:t>
            </w:r>
          </w:p>
        </w:tc>
        <w:tc>
          <w:tcPr>
            <w:tcW w:w="1407" w:type="dxa"/>
            <w:vAlign w:val="center"/>
          </w:tcPr>
          <w:p w14:paraId="5090B6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1.罐体内表面光洁，无死角，需出具电火花检测合格报告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2.保证罐口水平</w:t>
            </w:r>
          </w:p>
        </w:tc>
        <w:tc>
          <w:tcPr>
            <w:tcW w:w="860" w:type="dxa"/>
            <w:vAlign w:val="center"/>
          </w:tcPr>
          <w:p w14:paraId="58FB0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750" w:type="dxa"/>
            <w:vAlign w:val="center"/>
          </w:tcPr>
          <w:p w14:paraId="56309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2CF627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446" w:type="dxa"/>
            <w:vAlign w:val="center"/>
          </w:tcPr>
          <w:p w14:paraId="38540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460" w:type="dxa"/>
            <w:vAlign w:val="center"/>
          </w:tcPr>
          <w:p w14:paraId="42ED0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罐盖</w:t>
            </w:r>
          </w:p>
        </w:tc>
        <w:tc>
          <w:tcPr>
            <w:tcW w:w="1400" w:type="dxa"/>
            <w:vAlign w:val="center"/>
          </w:tcPr>
          <w:p w14:paraId="73BE0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立式盆头底带夹套5000L </w:t>
            </w:r>
          </w:p>
        </w:tc>
        <w:tc>
          <w:tcPr>
            <w:tcW w:w="3233" w:type="dxa"/>
            <w:vAlign w:val="center"/>
          </w:tcPr>
          <w:p w14:paraId="7D0918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现状：反应罐罐盖罐壁处搪瓷破损碎裂。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1.将罐体返厂将搪瓷重新敲掉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2.损坏处补焊修复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3.进炉重新整体挂搪烧结5.6㎡。</w:t>
            </w:r>
          </w:p>
        </w:tc>
        <w:tc>
          <w:tcPr>
            <w:tcW w:w="1407" w:type="dxa"/>
            <w:vAlign w:val="center"/>
          </w:tcPr>
          <w:p w14:paraId="4E2369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1.罐盖内表面光洁，无死角，需出具电火花检测合格报告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2.保证罐口水平</w:t>
            </w:r>
          </w:p>
        </w:tc>
        <w:tc>
          <w:tcPr>
            <w:tcW w:w="860" w:type="dxa"/>
            <w:vAlign w:val="center"/>
          </w:tcPr>
          <w:p w14:paraId="1F60E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750" w:type="dxa"/>
            <w:vAlign w:val="center"/>
          </w:tcPr>
          <w:p w14:paraId="4D253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</w:tbl>
    <w:p w14:paraId="6647BF5B">
      <w:pPr>
        <w:spacing w:line="560" w:lineRule="exact"/>
        <w:jc w:val="both"/>
        <w:rPr>
          <w:rFonts w:hint="default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" w:fontKey="{92AFAA2D-715C-45E6-9E4F-5D1FCD4C32D2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3NGJjZDFmMzQ1NDgwNTVlOTFhNDQ5ZmZmNWViZTIifQ=="/>
  </w:docVars>
  <w:rsids>
    <w:rsidRoot w:val="00D034C4"/>
    <w:rsid w:val="00001A72"/>
    <w:rsid w:val="00027FFB"/>
    <w:rsid w:val="000316BF"/>
    <w:rsid w:val="000408BB"/>
    <w:rsid w:val="000517C3"/>
    <w:rsid w:val="00055E2E"/>
    <w:rsid w:val="000845D4"/>
    <w:rsid w:val="00085832"/>
    <w:rsid w:val="00097A52"/>
    <w:rsid w:val="000D1CDA"/>
    <w:rsid w:val="000D32FC"/>
    <w:rsid w:val="0014691A"/>
    <w:rsid w:val="0017004B"/>
    <w:rsid w:val="0017480F"/>
    <w:rsid w:val="00190B4C"/>
    <w:rsid w:val="00197D81"/>
    <w:rsid w:val="001A410E"/>
    <w:rsid w:val="001B05DA"/>
    <w:rsid w:val="001C5B88"/>
    <w:rsid w:val="001D4107"/>
    <w:rsid w:val="001E5C6E"/>
    <w:rsid w:val="001E6CBC"/>
    <w:rsid w:val="001F1477"/>
    <w:rsid w:val="001F3ADA"/>
    <w:rsid w:val="001F4F3C"/>
    <w:rsid w:val="002003C1"/>
    <w:rsid w:val="00201E24"/>
    <w:rsid w:val="00202AD0"/>
    <w:rsid w:val="00216A77"/>
    <w:rsid w:val="00242C1A"/>
    <w:rsid w:val="00252899"/>
    <w:rsid w:val="00254C4D"/>
    <w:rsid w:val="00270828"/>
    <w:rsid w:val="00282563"/>
    <w:rsid w:val="00285588"/>
    <w:rsid w:val="00285B68"/>
    <w:rsid w:val="002D5CA7"/>
    <w:rsid w:val="002E24D4"/>
    <w:rsid w:val="00306181"/>
    <w:rsid w:val="0031601A"/>
    <w:rsid w:val="003253EE"/>
    <w:rsid w:val="00334C9A"/>
    <w:rsid w:val="003549FE"/>
    <w:rsid w:val="00361128"/>
    <w:rsid w:val="00386ADB"/>
    <w:rsid w:val="003902B6"/>
    <w:rsid w:val="003B2CA2"/>
    <w:rsid w:val="003B362D"/>
    <w:rsid w:val="003B6617"/>
    <w:rsid w:val="003E01D6"/>
    <w:rsid w:val="003F1A7F"/>
    <w:rsid w:val="003F29B2"/>
    <w:rsid w:val="00400EB0"/>
    <w:rsid w:val="004344D5"/>
    <w:rsid w:val="00451049"/>
    <w:rsid w:val="004804D4"/>
    <w:rsid w:val="00481A39"/>
    <w:rsid w:val="004D1BCB"/>
    <w:rsid w:val="005769AC"/>
    <w:rsid w:val="0058032C"/>
    <w:rsid w:val="00593657"/>
    <w:rsid w:val="005A004A"/>
    <w:rsid w:val="005F2778"/>
    <w:rsid w:val="00601C45"/>
    <w:rsid w:val="00626839"/>
    <w:rsid w:val="00645453"/>
    <w:rsid w:val="00652AE6"/>
    <w:rsid w:val="00687465"/>
    <w:rsid w:val="0069642C"/>
    <w:rsid w:val="006B4D47"/>
    <w:rsid w:val="006C6FEC"/>
    <w:rsid w:val="006D1570"/>
    <w:rsid w:val="006E2075"/>
    <w:rsid w:val="006E2E13"/>
    <w:rsid w:val="006E6656"/>
    <w:rsid w:val="007175BD"/>
    <w:rsid w:val="00746AFC"/>
    <w:rsid w:val="0076494A"/>
    <w:rsid w:val="00773C66"/>
    <w:rsid w:val="007774F0"/>
    <w:rsid w:val="007A34F5"/>
    <w:rsid w:val="007A39B9"/>
    <w:rsid w:val="007B6C73"/>
    <w:rsid w:val="007D6A53"/>
    <w:rsid w:val="007E29D7"/>
    <w:rsid w:val="007E2ABB"/>
    <w:rsid w:val="007E30F2"/>
    <w:rsid w:val="0080029A"/>
    <w:rsid w:val="008322C7"/>
    <w:rsid w:val="0084749D"/>
    <w:rsid w:val="00867026"/>
    <w:rsid w:val="0087764D"/>
    <w:rsid w:val="00885B23"/>
    <w:rsid w:val="008A60F1"/>
    <w:rsid w:val="008C2968"/>
    <w:rsid w:val="008D5892"/>
    <w:rsid w:val="008D7DF7"/>
    <w:rsid w:val="008E0C60"/>
    <w:rsid w:val="008F683C"/>
    <w:rsid w:val="009214FD"/>
    <w:rsid w:val="009247C7"/>
    <w:rsid w:val="00925287"/>
    <w:rsid w:val="00937BB1"/>
    <w:rsid w:val="00937BBF"/>
    <w:rsid w:val="009623E6"/>
    <w:rsid w:val="00977A25"/>
    <w:rsid w:val="009B2ECA"/>
    <w:rsid w:val="009B57A0"/>
    <w:rsid w:val="009B7405"/>
    <w:rsid w:val="009D1490"/>
    <w:rsid w:val="009D5514"/>
    <w:rsid w:val="009D65EF"/>
    <w:rsid w:val="009E73FE"/>
    <w:rsid w:val="00A019BF"/>
    <w:rsid w:val="00A11C1C"/>
    <w:rsid w:val="00A14753"/>
    <w:rsid w:val="00A32E67"/>
    <w:rsid w:val="00A46445"/>
    <w:rsid w:val="00A46635"/>
    <w:rsid w:val="00A5168A"/>
    <w:rsid w:val="00A53CE6"/>
    <w:rsid w:val="00A5608D"/>
    <w:rsid w:val="00A734BF"/>
    <w:rsid w:val="00A774D8"/>
    <w:rsid w:val="00A77DA3"/>
    <w:rsid w:val="00A90DE1"/>
    <w:rsid w:val="00A93380"/>
    <w:rsid w:val="00AA5199"/>
    <w:rsid w:val="00AA5D58"/>
    <w:rsid w:val="00AD0C3D"/>
    <w:rsid w:val="00AE0520"/>
    <w:rsid w:val="00AE6586"/>
    <w:rsid w:val="00B111EC"/>
    <w:rsid w:val="00B701B7"/>
    <w:rsid w:val="00BF4B7B"/>
    <w:rsid w:val="00C11304"/>
    <w:rsid w:val="00C12431"/>
    <w:rsid w:val="00C17D98"/>
    <w:rsid w:val="00C2009F"/>
    <w:rsid w:val="00C36E98"/>
    <w:rsid w:val="00C42DFC"/>
    <w:rsid w:val="00C63373"/>
    <w:rsid w:val="00C663D5"/>
    <w:rsid w:val="00C6649E"/>
    <w:rsid w:val="00C76762"/>
    <w:rsid w:val="00C92E16"/>
    <w:rsid w:val="00C94921"/>
    <w:rsid w:val="00C97111"/>
    <w:rsid w:val="00CB47CB"/>
    <w:rsid w:val="00CC4BC4"/>
    <w:rsid w:val="00CE0E04"/>
    <w:rsid w:val="00D034C4"/>
    <w:rsid w:val="00D2434E"/>
    <w:rsid w:val="00D52A53"/>
    <w:rsid w:val="00D55E8A"/>
    <w:rsid w:val="00D723F0"/>
    <w:rsid w:val="00D73B61"/>
    <w:rsid w:val="00D83DCD"/>
    <w:rsid w:val="00DB18E2"/>
    <w:rsid w:val="00DC0D1A"/>
    <w:rsid w:val="00DE0284"/>
    <w:rsid w:val="00DE1072"/>
    <w:rsid w:val="00E03284"/>
    <w:rsid w:val="00E1513E"/>
    <w:rsid w:val="00E30E85"/>
    <w:rsid w:val="00E3614A"/>
    <w:rsid w:val="00E4121A"/>
    <w:rsid w:val="00E914B3"/>
    <w:rsid w:val="00E928ED"/>
    <w:rsid w:val="00E95C39"/>
    <w:rsid w:val="00E96090"/>
    <w:rsid w:val="00EB37B5"/>
    <w:rsid w:val="00EB62FD"/>
    <w:rsid w:val="00F01DBF"/>
    <w:rsid w:val="00F16DD6"/>
    <w:rsid w:val="00F17CA3"/>
    <w:rsid w:val="00F238F7"/>
    <w:rsid w:val="00F438DA"/>
    <w:rsid w:val="00F60A4F"/>
    <w:rsid w:val="00F7314D"/>
    <w:rsid w:val="00F75268"/>
    <w:rsid w:val="00F76E67"/>
    <w:rsid w:val="00F8420C"/>
    <w:rsid w:val="00F851F1"/>
    <w:rsid w:val="00F92CA8"/>
    <w:rsid w:val="00FD4CB5"/>
    <w:rsid w:val="00FD7BD2"/>
    <w:rsid w:val="00FF71CC"/>
    <w:rsid w:val="011859FB"/>
    <w:rsid w:val="012E251C"/>
    <w:rsid w:val="015C4E83"/>
    <w:rsid w:val="01797E36"/>
    <w:rsid w:val="01F15097"/>
    <w:rsid w:val="02337D11"/>
    <w:rsid w:val="02685C0C"/>
    <w:rsid w:val="03062D2F"/>
    <w:rsid w:val="038325D2"/>
    <w:rsid w:val="03C2309E"/>
    <w:rsid w:val="03F51722"/>
    <w:rsid w:val="04243DB5"/>
    <w:rsid w:val="04253689"/>
    <w:rsid w:val="04754611"/>
    <w:rsid w:val="04DA6C39"/>
    <w:rsid w:val="04F01EE9"/>
    <w:rsid w:val="05743762"/>
    <w:rsid w:val="05B31A1F"/>
    <w:rsid w:val="05BE2BB1"/>
    <w:rsid w:val="05CF382E"/>
    <w:rsid w:val="06267774"/>
    <w:rsid w:val="06581AF4"/>
    <w:rsid w:val="069B14FB"/>
    <w:rsid w:val="069D1841"/>
    <w:rsid w:val="06C7514A"/>
    <w:rsid w:val="07155C37"/>
    <w:rsid w:val="071579E5"/>
    <w:rsid w:val="072D659E"/>
    <w:rsid w:val="077F1302"/>
    <w:rsid w:val="08392E2D"/>
    <w:rsid w:val="088A7F5F"/>
    <w:rsid w:val="08B03E69"/>
    <w:rsid w:val="093920B1"/>
    <w:rsid w:val="09741269"/>
    <w:rsid w:val="09751EA8"/>
    <w:rsid w:val="09FE22D3"/>
    <w:rsid w:val="0A171CC6"/>
    <w:rsid w:val="0A1D552E"/>
    <w:rsid w:val="0ABF0E1F"/>
    <w:rsid w:val="0B0E30C9"/>
    <w:rsid w:val="0B3962EC"/>
    <w:rsid w:val="0B6947A3"/>
    <w:rsid w:val="0C0553E9"/>
    <w:rsid w:val="0C711B61"/>
    <w:rsid w:val="0CBE0D68"/>
    <w:rsid w:val="0CF602B9"/>
    <w:rsid w:val="0D2E7A52"/>
    <w:rsid w:val="0D6F28BC"/>
    <w:rsid w:val="0E19425F"/>
    <w:rsid w:val="0E215EB4"/>
    <w:rsid w:val="0E4B14BC"/>
    <w:rsid w:val="0E990EFC"/>
    <w:rsid w:val="0EDB32C2"/>
    <w:rsid w:val="0F3375A2"/>
    <w:rsid w:val="12F41B7F"/>
    <w:rsid w:val="132E255A"/>
    <w:rsid w:val="13954387"/>
    <w:rsid w:val="13CF475A"/>
    <w:rsid w:val="14515DD5"/>
    <w:rsid w:val="14575AE1"/>
    <w:rsid w:val="14F50E56"/>
    <w:rsid w:val="15AD19E0"/>
    <w:rsid w:val="15BA4E45"/>
    <w:rsid w:val="15BF56EC"/>
    <w:rsid w:val="16331C36"/>
    <w:rsid w:val="166B78C9"/>
    <w:rsid w:val="16A825A3"/>
    <w:rsid w:val="16BC7E7D"/>
    <w:rsid w:val="178D5376"/>
    <w:rsid w:val="17B30167"/>
    <w:rsid w:val="17E42915"/>
    <w:rsid w:val="18A64941"/>
    <w:rsid w:val="18DC0363"/>
    <w:rsid w:val="192F0DDA"/>
    <w:rsid w:val="19D140B2"/>
    <w:rsid w:val="1A2F289E"/>
    <w:rsid w:val="1ADC4FA7"/>
    <w:rsid w:val="1ADE1E05"/>
    <w:rsid w:val="1AE31E7C"/>
    <w:rsid w:val="1C1F21E7"/>
    <w:rsid w:val="1C202C5C"/>
    <w:rsid w:val="1C972642"/>
    <w:rsid w:val="1D3E7A35"/>
    <w:rsid w:val="1D7C0366"/>
    <w:rsid w:val="1D840FC9"/>
    <w:rsid w:val="1D8965DF"/>
    <w:rsid w:val="1DE303E5"/>
    <w:rsid w:val="1DE33F41"/>
    <w:rsid w:val="1E5F3057"/>
    <w:rsid w:val="1EA27102"/>
    <w:rsid w:val="1ECC75B4"/>
    <w:rsid w:val="1EDA17E8"/>
    <w:rsid w:val="1F3F789D"/>
    <w:rsid w:val="1FD42B38"/>
    <w:rsid w:val="1FEB552B"/>
    <w:rsid w:val="20541126"/>
    <w:rsid w:val="205F3053"/>
    <w:rsid w:val="215A276C"/>
    <w:rsid w:val="218B501C"/>
    <w:rsid w:val="21B571B8"/>
    <w:rsid w:val="21BE0F4D"/>
    <w:rsid w:val="220508C0"/>
    <w:rsid w:val="22145011"/>
    <w:rsid w:val="221D6ED7"/>
    <w:rsid w:val="22370B39"/>
    <w:rsid w:val="225B49EE"/>
    <w:rsid w:val="228201CD"/>
    <w:rsid w:val="22E70030"/>
    <w:rsid w:val="23164DB9"/>
    <w:rsid w:val="238C0BD7"/>
    <w:rsid w:val="23CB5F21"/>
    <w:rsid w:val="248929FC"/>
    <w:rsid w:val="24F829C8"/>
    <w:rsid w:val="25201F1F"/>
    <w:rsid w:val="2549532D"/>
    <w:rsid w:val="25C603D0"/>
    <w:rsid w:val="25D0124F"/>
    <w:rsid w:val="25E42F4C"/>
    <w:rsid w:val="26084E8D"/>
    <w:rsid w:val="261F3F85"/>
    <w:rsid w:val="266B0F78"/>
    <w:rsid w:val="26A821CC"/>
    <w:rsid w:val="26B80661"/>
    <w:rsid w:val="26D23A93"/>
    <w:rsid w:val="26E50D2A"/>
    <w:rsid w:val="26E66850"/>
    <w:rsid w:val="27651E6B"/>
    <w:rsid w:val="2782156C"/>
    <w:rsid w:val="28215881"/>
    <w:rsid w:val="2868600E"/>
    <w:rsid w:val="28702875"/>
    <w:rsid w:val="28B906C0"/>
    <w:rsid w:val="28BE0636"/>
    <w:rsid w:val="29144664"/>
    <w:rsid w:val="299B2E44"/>
    <w:rsid w:val="2A053C91"/>
    <w:rsid w:val="2A4B53E2"/>
    <w:rsid w:val="2A955F71"/>
    <w:rsid w:val="2AE05F6C"/>
    <w:rsid w:val="2AF9054C"/>
    <w:rsid w:val="2AFB6D6E"/>
    <w:rsid w:val="2B1C0A93"/>
    <w:rsid w:val="2B312790"/>
    <w:rsid w:val="2B604E23"/>
    <w:rsid w:val="2B8925CC"/>
    <w:rsid w:val="2BD91045"/>
    <w:rsid w:val="2C106849"/>
    <w:rsid w:val="2D257D3C"/>
    <w:rsid w:val="2E2F07A6"/>
    <w:rsid w:val="2F57478F"/>
    <w:rsid w:val="2F637AA9"/>
    <w:rsid w:val="2FBB4D1E"/>
    <w:rsid w:val="30D36097"/>
    <w:rsid w:val="30FC4126"/>
    <w:rsid w:val="310D3357"/>
    <w:rsid w:val="31287691"/>
    <w:rsid w:val="31FE0EF2"/>
    <w:rsid w:val="3218366F"/>
    <w:rsid w:val="328A09D8"/>
    <w:rsid w:val="33671E93"/>
    <w:rsid w:val="336B20A8"/>
    <w:rsid w:val="34051AAC"/>
    <w:rsid w:val="345117AD"/>
    <w:rsid w:val="34A264AC"/>
    <w:rsid w:val="350C46F9"/>
    <w:rsid w:val="351F18AB"/>
    <w:rsid w:val="36A95955"/>
    <w:rsid w:val="373D426B"/>
    <w:rsid w:val="37876084"/>
    <w:rsid w:val="37D746BF"/>
    <w:rsid w:val="37EA43F2"/>
    <w:rsid w:val="38060B00"/>
    <w:rsid w:val="387575C3"/>
    <w:rsid w:val="38B62526"/>
    <w:rsid w:val="38FA0B3C"/>
    <w:rsid w:val="392C0A3B"/>
    <w:rsid w:val="39445032"/>
    <w:rsid w:val="39457BDA"/>
    <w:rsid w:val="398D07A0"/>
    <w:rsid w:val="39B5458C"/>
    <w:rsid w:val="3A48244B"/>
    <w:rsid w:val="3A5C0EAC"/>
    <w:rsid w:val="3AEF1636"/>
    <w:rsid w:val="3B2F036E"/>
    <w:rsid w:val="3B844B5E"/>
    <w:rsid w:val="3B9F72A2"/>
    <w:rsid w:val="3C85293C"/>
    <w:rsid w:val="3CF03B2D"/>
    <w:rsid w:val="3D4D2D2E"/>
    <w:rsid w:val="3D912B45"/>
    <w:rsid w:val="3E3C1720"/>
    <w:rsid w:val="3E75078E"/>
    <w:rsid w:val="3F1D63BC"/>
    <w:rsid w:val="3F28615C"/>
    <w:rsid w:val="3F3B097F"/>
    <w:rsid w:val="3F520ACF"/>
    <w:rsid w:val="3F7D3D9E"/>
    <w:rsid w:val="3FC215FB"/>
    <w:rsid w:val="412075F4"/>
    <w:rsid w:val="414F1EEB"/>
    <w:rsid w:val="41BD0482"/>
    <w:rsid w:val="41E225DE"/>
    <w:rsid w:val="41E43ECF"/>
    <w:rsid w:val="433D7604"/>
    <w:rsid w:val="438374A9"/>
    <w:rsid w:val="43D01D6D"/>
    <w:rsid w:val="442744DE"/>
    <w:rsid w:val="44783773"/>
    <w:rsid w:val="452A0524"/>
    <w:rsid w:val="453749EF"/>
    <w:rsid w:val="45A02594"/>
    <w:rsid w:val="46136EA4"/>
    <w:rsid w:val="461C7E44"/>
    <w:rsid w:val="462D194E"/>
    <w:rsid w:val="46C50652"/>
    <w:rsid w:val="46D37981"/>
    <w:rsid w:val="46FC7C9E"/>
    <w:rsid w:val="47956E7B"/>
    <w:rsid w:val="47F70466"/>
    <w:rsid w:val="48391D37"/>
    <w:rsid w:val="486E697A"/>
    <w:rsid w:val="4880583D"/>
    <w:rsid w:val="488B7BA7"/>
    <w:rsid w:val="489D100D"/>
    <w:rsid w:val="48A24875"/>
    <w:rsid w:val="48D12A65"/>
    <w:rsid w:val="495B21DD"/>
    <w:rsid w:val="49793828"/>
    <w:rsid w:val="49DA3B9B"/>
    <w:rsid w:val="4AF87BA0"/>
    <w:rsid w:val="4BA82ACF"/>
    <w:rsid w:val="4BCB7C3F"/>
    <w:rsid w:val="4CB66B41"/>
    <w:rsid w:val="4CF3744D"/>
    <w:rsid w:val="4CF63393"/>
    <w:rsid w:val="4D0F7FFF"/>
    <w:rsid w:val="4D245859"/>
    <w:rsid w:val="4D3A08EF"/>
    <w:rsid w:val="4DC112FA"/>
    <w:rsid w:val="4E79432F"/>
    <w:rsid w:val="4F822D0B"/>
    <w:rsid w:val="505220EC"/>
    <w:rsid w:val="51A0391C"/>
    <w:rsid w:val="51E15B4E"/>
    <w:rsid w:val="51E33014"/>
    <w:rsid w:val="51E67581"/>
    <w:rsid w:val="522B1438"/>
    <w:rsid w:val="52666914"/>
    <w:rsid w:val="52A86F2C"/>
    <w:rsid w:val="534B3DA8"/>
    <w:rsid w:val="537C10FA"/>
    <w:rsid w:val="53AE1003"/>
    <w:rsid w:val="543A1E06"/>
    <w:rsid w:val="54556C40"/>
    <w:rsid w:val="54B55930"/>
    <w:rsid w:val="55676C2B"/>
    <w:rsid w:val="55B61960"/>
    <w:rsid w:val="56C801D1"/>
    <w:rsid w:val="571E55B1"/>
    <w:rsid w:val="573963A5"/>
    <w:rsid w:val="579C4293"/>
    <w:rsid w:val="57EA3B43"/>
    <w:rsid w:val="58F5454D"/>
    <w:rsid w:val="5937125F"/>
    <w:rsid w:val="59AD4E28"/>
    <w:rsid w:val="59EF3692"/>
    <w:rsid w:val="59F6057D"/>
    <w:rsid w:val="5A53777D"/>
    <w:rsid w:val="5A820063"/>
    <w:rsid w:val="5A8C2C8F"/>
    <w:rsid w:val="5B74342A"/>
    <w:rsid w:val="5C2E31EF"/>
    <w:rsid w:val="5D0B5728"/>
    <w:rsid w:val="5D852344"/>
    <w:rsid w:val="5D9A56C3"/>
    <w:rsid w:val="5DAA7FFC"/>
    <w:rsid w:val="5DCB6F9D"/>
    <w:rsid w:val="5E661576"/>
    <w:rsid w:val="5E996B4B"/>
    <w:rsid w:val="5EE412EC"/>
    <w:rsid w:val="604F4E8B"/>
    <w:rsid w:val="60681AA9"/>
    <w:rsid w:val="606D7465"/>
    <w:rsid w:val="60730B79"/>
    <w:rsid w:val="608F34D9"/>
    <w:rsid w:val="61073070"/>
    <w:rsid w:val="616B35FF"/>
    <w:rsid w:val="61722BDF"/>
    <w:rsid w:val="6186668A"/>
    <w:rsid w:val="61BB4AB4"/>
    <w:rsid w:val="61D76EE6"/>
    <w:rsid w:val="62154D6C"/>
    <w:rsid w:val="621A7216"/>
    <w:rsid w:val="62622067"/>
    <w:rsid w:val="629D3A05"/>
    <w:rsid w:val="634560D1"/>
    <w:rsid w:val="63E71B6C"/>
    <w:rsid w:val="63FF44D2"/>
    <w:rsid w:val="645760BC"/>
    <w:rsid w:val="646A5DEF"/>
    <w:rsid w:val="64C15A74"/>
    <w:rsid w:val="64F34037"/>
    <w:rsid w:val="657131AE"/>
    <w:rsid w:val="66DA049A"/>
    <w:rsid w:val="670F2C7E"/>
    <w:rsid w:val="68091B76"/>
    <w:rsid w:val="684B107B"/>
    <w:rsid w:val="689F0032"/>
    <w:rsid w:val="68BE5038"/>
    <w:rsid w:val="68E5594C"/>
    <w:rsid w:val="68EC14C9"/>
    <w:rsid w:val="69155639"/>
    <w:rsid w:val="693966D8"/>
    <w:rsid w:val="69740273"/>
    <w:rsid w:val="69852275"/>
    <w:rsid w:val="69D501AF"/>
    <w:rsid w:val="69F3346B"/>
    <w:rsid w:val="6A042842"/>
    <w:rsid w:val="6A5F01AF"/>
    <w:rsid w:val="6ACF7978"/>
    <w:rsid w:val="6B2932D7"/>
    <w:rsid w:val="6B773257"/>
    <w:rsid w:val="6BEF0C80"/>
    <w:rsid w:val="6C2360EF"/>
    <w:rsid w:val="6CBC7404"/>
    <w:rsid w:val="6CCB3F99"/>
    <w:rsid w:val="6CDC1B77"/>
    <w:rsid w:val="6CFC3CA5"/>
    <w:rsid w:val="6D3A4972"/>
    <w:rsid w:val="6D4D62AE"/>
    <w:rsid w:val="6D561607"/>
    <w:rsid w:val="6DA305C4"/>
    <w:rsid w:val="6DFC5BC0"/>
    <w:rsid w:val="6E1B45FE"/>
    <w:rsid w:val="6E4F6CB7"/>
    <w:rsid w:val="6EFC1D3A"/>
    <w:rsid w:val="6F6F075E"/>
    <w:rsid w:val="6FB30CA5"/>
    <w:rsid w:val="6FD9666A"/>
    <w:rsid w:val="700417EE"/>
    <w:rsid w:val="703E0D75"/>
    <w:rsid w:val="70B246B4"/>
    <w:rsid w:val="70F57389"/>
    <w:rsid w:val="70FE623D"/>
    <w:rsid w:val="71662034"/>
    <w:rsid w:val="72421B7D"/>
    <w:rsid w:val="72750781"/>
    <w:rsid w:val="73682BF7"/>
    <w:rsid w:val="737765EB"/>
    <w:rsid w:val="73DB1798"/>
    <w:rsid w:val="73FC27DC"/>
    <w:rsid w:val="740D6797"/>
    <w:rsid w:val="74191BE8"/>
    <w:rsid w:val="744F1BF8"/>
    <w:rsid w:val="745E4B7D"/>
    <w:rsid w:val="74784559"/>
    <w:rsid w:val="74E4399C"/>
    <w:rsid w:val="75047B9A"/>
    <w:rsid w:val="7544268D"/>
    <w:rsid w:val="75BA46FD"/>
    <w:rsid w:val="76944F4E"/>
    <w:rsid w:val="76A2766B"/>
    <w:rsid w:val="77E617D9"/>
    <w:rsid w:val="78202F3D"/>
    <w:rsid w:val="784A5D07"/>
    <w:rsid w:val="78796C0E"/>
    <w:rsid w:val="78E11AC5"/>
    <w:rsid w:val="7904460D"/>
    <w:rsid w:val="792E168A"/>
    <w:rsid w:val="79B778D1"/>
    <w:rsid w:val="7A532A8C"/>
    <w:rsid w:val="7A883F6B"/>
    <w:rsid w:val="7B237601"/>
    <w:rsid w:val="7C596A1E"/>
    <w:rsid w:val="7C8B5C72"/>
    <w:rsid w:val="7CB51F14"/>
    <w:rsid w:val="7CEF4E05"/>
    <w:rsid w:val="7D943A85"/>
    <w:rsid w:val="7EB73ECF"/>
    <w:rsid w:val="7EDA1183"/>
    <w:rsid w:val="7F08472B"/>
    <w:rsid w:val="7F0A260D"/>
    <w:rsid w:val="7F0B2F24"/>
    <w:rsid w:val="7F5434CC"/>
    <w:rsid w:val="7F994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FollowedHyperlink"/>
    <w:basedOn w:val="6"/>
    <w:autoRedefine/>
    <w:semiHidden/>
    <w:unhideWhenUsed/>
    <w:qFormat/>
    <w:uiPriority w:val="99"/>
    <w:rPr>
      <w:color w:val="262626"/>
      <w:u w:val="none"/>
    </w:rPr>
  </w:style>
  <w:style w:type="character" w:styleId="8">
    <w:name w:val="Hyperlink"/>
    <w:basedOn w:val="6"/>
    <w:autoRedefine/>
    <w:semiHidden/>
    <w:unhideWhenUsed/>
    <w:qFormat/>
    <w:uiPriority w:val="99"/>
    <w:rPr>
      <w:color w:val="262626"/>
      <w:u w:val="none"/>
    </w:rPr>
  </w:style>
  <w:style w:type="character" w:customStyle="1" w:styleId="9">
    <w:name w:val="页眉 Char"/>
    <w:basedOn w:val="6"/>
    <w:link w:val="3"/>
    <w:autoRedefine/>
    <w:qFormat/>
    <w:uiPriority w:val="99"/>
    <w:rPr>
      <w:sz w:val="18"/>
      <w:szCs w:val="18"/>
    </w:rPr>
  </w:style>
  <w:style w:type="character" w:customStyle="1" w:styleId="10">
    <w:name w:val="页脚 Char"/>
    <w:basedOn w:val="6"/>
    <w:link w:val="2"/>
    <w:autoRedefine/>
    <w:qFormat/>
    <w:uiPriority w:val="99"/>
    <w:rPr>
      <w:sz w:val="18"/>
      <w:szCs w:val="18"/>
    </w:rPr>
  </w:style>
  <w:style w:type="character" w:customStyle="1" w:styleId="11">
    <w:name w:val="font31"/>
    <w:basedOn w:val="6"/>
    <w:autoRedefine/>
    <w:qFormat/>
    <w:uiPriority w:val="0"/>
    <w:rPr>
      <w:rFonts w:hint="eastAsia" w:ascii="宋体" w:hAnsi="宋体" w:eastAsia="宋体" w:cs="宋体"/>
      <w:color w:val="000000"/>
      <w:sz w:val="32"/>
      <w:szCs w:val="32"/>
      <w:u w:val="none"/>
    </w:rPr>
  </w:style>
  <w:style w:type="character" w:customStyle="1" w:styleId="12">
    <w:name w:val="font01"/>
    <w:basedOn w:val="6"/>
    <w:autoRedefine/>
    <w:qFormat/>
    <w:uiPriority w:val="0"/>
    <w:rPr>
      <w:rFonts w:ascii="Calibri" w:hAnsi="Calibri" w:cs="Calibri"/>
      <w:color w:val="000000"/>
      <w:sz w:val="32"/>
      <w:szCs w:val="32"/>
      <w:u w:val="none"/>
    </w:rPr>
  </w:style>
  <w:style w:type="character" w:customStyle="1" w:styleId="13">
    <w:name w:val="first-child"/>
    <w:basedOn w:val="6"/>
    <w:autoRedefine/>
    <w:qFormat/>
    <w:uiPriority w:val="0"/>
  </w:style>
  <w:style w:type="character" w:customStyle="1" w:styleId="14">
    <w:name w:val="layui-this"/>
    <w:basedOn w:val="6"/>
    <w:autoRedefine/>
    <w:qFormat/>
    <w:uiPriority w:val="0"/>
    <w:rPr>
      <w:bdr w:val="single" w:color="EEEEEE" w:sz="6" w:space="0"/>
      <w:shd w:val="clear" w:fill="FFFFFF"/>
    </w:rPr>
  </w:style>
  <w:style w:type="character" w:customStyle="1" w:styleId="15">
    <w:name w:val="font41"/>
    <w:basedOn w:val="6"/>
    <w:autoRedefine/>
    <w:qFormat/>
    <w:uiPriority w:val="0"/>
    <w:rPr>
      <w:rFonts w:ascii="仿宋" w:hAnsi="仿宋" w:eastAsia="仿宋" w:cs="仿宋"/>
      <w:color w:val="000000"/>
      <w:sz w:val="20"/>
      <w:szCs w:val="20"/>
      <w:u w:val="none"/>
    </w:rPr>
  </w:style>
  <w:style w:type="paragraph" w:customStyle="1" w:styleId="16">
    <w:name w:val="Tabelle"/>
    <w:basedOn w:val="1"/>
    <w:autoRedefine/>
    <w:qFormat/>
    <w:uiPriority w:val="0"/>
    <w:pPr>
      <w:spacing w:before="40" w:after="40"/>
      <w:jc w:val="left"/>
    </w:pPr>
    <w:rPr>
      <w:rFonts w:ascii="宋体" w:hAnsi="宋体"/>
      <w:szCs w:val="22"/>
    </w:rPr>
  </w:style>
  <w:style w:type="paragraph" w:customStyle="1" w:styleId="17">
    <w:name w:val="_Style 3"/>
    <w:basedOn w:val="1"/>
    <w:autoRedefine/>
    <w:qFormat/>
    <w:uiPriority w:val="34"/>
    <w:pPr>
      <w:ind w:firstLine="420" w:firstLineChars="200"/>
    </w:pPr>
  </w:style>
  <w:style w:type="paragraph" w:styleId="18">
    <w:name w:val="List Paragraph"/>
    <w:basedOn w:val="1"/>
    <w:autoRedefine/>
    <w:qFormat/>
    <w:uiPriority w:val="34"/>
    <w:pPr>
      <w:ind w:firstLine="420" w:firstLineChars="200"/>
    </w:pPr>
  </w:style>
  <w:style w:type="paragraph" w:customStyle="1" w:styleId="19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20">
    <w:name w:val="font51"/>
    <w:basedOn w:val="6"/>
    <w:qFormat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21">
    <w:name w:val="font2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2">
    <w:name w:val="font61"/>
    <w:basedOn w:val="6"/>
    <w:qFormat/>
    <w:uiPriority w:val="0"/>
    <w:rPr>
      <w:rFonts w:hint="eastAsia" w:ascii="仿宋" w:hAnsi="仿宋" w:eastAsia="仿宋" w:cs="仿宋"/>
      <w:b/>
      <w:bCs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2117</Words>
  <Characters>2410</Characters>
  <Lines>10</Lines>
  <Paragraphs>2</Paragraphs>
  <TotalTime>2</TotalTime>
  <ScaleCrop>false</ScaleCrop>
  <LinksUpToDate>false</LinksUpToDate>
  <CharactersWithSpaces>2423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2021-06-08T08:44:00Z</dcterms:created>
  <dc:creator>晓峰</dc:creator>
  <cp:lastModifiedBy>王旭东北制药</cp:lastModifiedBy>
  <dcterms:modified xsi:type="dcterms:W3CDTF">2026-01-05T05:28:02Z</dcterms:modified>
  <cp:revision>475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233DCF654BE6457480220B2344E962F6_13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