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24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numPr>
          <w:ilvl w:val="0"/>
          <w:numId w:val="0"/>
        </w:numPr>
        <w:ind w:firstLine="640" w:firstLineChars="200"/>
      </w:pP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2026年4月标准品比价采购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明细表</w:t>
      </w:r>
    </w:p>
    <w:bookmarkEnd w:id="0"/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530"/>
        <w:gridCol w:w="929"/>
        <w:gridCol w:w="2227"/>
        <w:gridCol w:w="954"/>
        <w:gridCol w:w="645"/>
        <w:gridCol w:w="660"/>
        <w:gridCol w:w="1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5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磷霉素氨丁三醇EP杂质A二钠盐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84954-80-3；须有结构确证图谱、提供准确的含量指标值（≥90%）、定性鉴别用）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5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顺丙烯磷酸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World Sun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25383-06-6、须有结构确证图谱、质谱、核磁、红外光谱，提供准确的含量指标值（≥99%）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5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阴离子表面活性剂（以十二烷基苯磺酸钠计）溶液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15ml，1000ug/ml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53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基准重铬酸钾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7778-50-9有证书，含量≥99.9%，用于标定标准溶液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50g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53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L-抗坏血酸2-磷酸盐倍半镁盐 水合物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SIGMA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1713265-25-8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5g/瓶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左乙拉西坦消旋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USP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33996-58-6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15mg/支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签订合同后，90日内到货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乙二醇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100mg（101111-）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砷单元素标准溶液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50ml（1000μg/ml）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1，1-二氯乙烷  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75-34-3；需要提供结构确证图谱，紫外 红外 质谱核磁四大图谱，含量及纯度要在95%以上，HPLC有关物质测定用。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inline distT="0" distB="0" distL="114300" distR="114300">
                  <wp:extent cx="771525" cy="609600"/>
                  <wp:effectExtent l="0" t="0" r="9525" b="0"/>
                  <wp:docPr id="132" name="图片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图片 13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100mg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签订合同后，60日内到货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5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N-亚硝基倍他司汀</w:t>
            </w:r>
          </w:p>
        </w:tc>
        <w:tc>
          <w:tcPr>
            <w:tcW w:w="92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22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32635-81-7需要提供结构确证图谱，紫外 红外  质谱 核磁四大图谱，含量及纯度要在95%以上，HPLC有关物质测定用。</w:t>
            </w:r>
            <w:r>
              <w:drawing>
                <wp:inline distT="0" distB="0" distL="114300" distR="114300">
                  <wp:extent cx="1061085" cy="631190"/>
                  <wp:effectExtent l="0" t="0" r="5715" b="16510"/>
                  <wp:docPr id="374" name="图片 3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图片 37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1085" cy="631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100mg</w:t>
            </w:r>
          </w:p>
        </w:tc>
        <w:tc>
          <w:tcPr>
            <w:tcW w:w="64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2026.04.15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文泉驿微米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Emoji ico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Source Sans Pro SemiBold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文泉驿微米黑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roid Sans Mono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Emoji ico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armonyOS Sans SC Light">
    <w:panose1 w:val="00000400000000000000"/>
    <w:charset w:val="86"/>
    <w:family w:val="auto"/>
    <w:pitch w:val="default"/>
    <w:sig w:usb0="00000001" w:usb1="08000000" w:usb2="00000016" w:usb3="00000000" w:csb0="00040001" w:csb1="00000000"/>
  </w:font>
  <w:font w:name="Calibri">
    <w:altName w:val="Noto Naskh Arabic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Noto Naskh Arabic">
    <w:panose1 w:val="020B0502040504020204"/>
    <w:charset w:val="00"/>
    <w:family w:val="auto"/>
    <w:pitch w:val="default"/>
    <w:sig w:usb0="80002003" w:usb1="80002000" w:usb2="00000008" w:usb3="00000000" w:csb0="00000041" w:csb1="0008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Source Sans Pro SemiBold">
    <w:panose1 w:val="020B0603030403020204"/>
    <w:charset w:val="00"/>
    <w:family w:val="auto"/>
    <w:pitch w:val="default"/>
    <w:sig w:usb0="600002F7" w:usb1="02000001" w:usb2="00000000" w:usb3="00000000" w:csb0="2000019F" w:csb1="00000000"/>
  </w:font>
  <w:font w:name="Arial Unicode MS">
    <w:altName w:val="Noto Sans CJK HK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Noto Sans CJK HK">
    <w:panose1 w:val="020B0500000000000000"/>
    <w:charset w:val="88"/>
    <w:family w:val="auto"/>
    <w:pitch w:val="default"/>
    <w:sig w:usb0="30000083" w:usb1="2BDF3C10" w:usb2="00000016" w:usb3="00000000" w:csb0="603A0107" w:csb1="00000000"/>
  </w:font>
  <w:font w:name="小标宋">
    <w:altName w:val="FZFangS-TC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FZFangS-TC">
    <w:panose1 w:val="02000500000000000000"/>
    <w:charset w:val="88"/>
    <w:family w:val="auto"/>
    <w:pitch w:val="default"/>
    <w:sig w:usb0="A00002BF" w:usb1="3ACFFCFA" w:usb2="00000016" w:usb3="00000000" w:csb0="00100001" w:csb1="00000000"/>
  </w:font>
  <w:font w:name="仿宋_GB2312">
    <w:altName w:val="文泉驿微米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Tahoma">
    <w:altName w:val="Noto Sans Myanmar Med"/>
    <w:panose1 w:val="020B0604030504040204"/>
    <w:charset w:val="00"/>
    <w:family w:val="auto"/>
    <w:pitch w:val="default"/>
    <w:sig w:usb0="00000000" w:usb1="00000000" w:usb2="00000029" w:usb3="00000000" w:csb0="200101FF" w:csb1="20280000"/>
  </w:font>
  <w:font w:name="Noto Sans Myanmar Med">
    <w:panose1 w:val="020B0602040504020204"/>
    <w:charset w:val="00"/>
    <w:family w:val="auto"/>
    <w:pitch w:val="default"/>
    <w:sig w:usb0="80000003" w:usb1="00002000" w:usb2="08000400" w:usb3="00100000" w:csb0="00000000" w:csb1="00000000"/>
  </w:font>
  <w:font w:name="文泉驿正黑">
    <w:panose1 w:val="02000603000000000000"/>
    <w:charset w:val="86"/>
    <w:family w:val="auto"/>
    <w:pitch w:val="default"/>
    <w:sig w:usb0="900002BF" w:usb1="2BDF7DFB" w:usb2="00000036" w:usb3="00000000" w:csb0="603E000D" w:csb1="D2D70000"/>
  </w:font>
  <w:font w:name="DejaVu Sans">
    <w:altName w:val="HarmonyOS Sans SC Ligh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moji icon">
    <w:panose1 w:val="00000500000000000000"/>
    <w:charset w:val="00"/>
    <w:family w:val="auto"/>
    <w:pitch w:val="default"/>
    <w:sig w:usb0="00000001" w:usb1="00000000" w:usb2="00000000" w:usb3="00000000" w:csb0="00000001" w:csb1="00000000"/>
  </w:font>
  <w:font w:name="Droid Sans Mono">
    <w:panose1 w:val="020B0609030804020204"/>
    <w:charset w:val="00"/>
    <w:family w:val="auto"/>
    <w:pitch w:val="default"/>
    <w:sig w:usb0="E00002EF" w:usb1="4000205B" w:usb2="00000028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CA7485"/>
    <w:rsid w:val="06C40EF5"/>
    <w:rsid w:val="07146530"/>
    <w:rsid w:val="07D17E2E"/>
    <w:rsid w:val="0A8416F3"/>
    <w:rsid w:val="0A894972"/>
    <w:rsid w:val="0C5D4A6E"/>
    <w:rsid w:val="0CCA1272"/>
    <w:rsid w:val="0D7C7396"/>
    <w:rsid w:val="0ED553FA"/>
    <w:rsid w:val="102A2753"/>
    <w:rsid w:val="10696D65"/>
    <w:rsid w:val="111C65E6"/>
    <w:rsid w:val="117C66E2"/>
    <w:rsid w:val="11C4002E"/>
    <w:rsid w:val="12EC4107"/>
    <w:rsid w:val="154A4AC2"/>
    <w:rsid w:val="16771D5D"/>
    <w:rsid w:val="1B3512DA"/>
    <w:rsid w:val="1BDA7B45"/>
    <w:rsid w:val="1D8C05CB"/>
    <w:rsid w:val="1E675D84"/>
    <w:rsid w:val="24E8008F"/>
    <w:rsid w:val="263133EF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ADFD3E9"/>
    <w:rsid w:val="3B4C5444"/>
    <w:rsid w:val="3C1B6917"/>
    <w:rsid w:val="3EC45B7E"/>
    <w:rsid w:val="3F057D64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51F7DAE"/>
    <w:rsid w:val="76DA0B7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984</Words>
  <Characters>1236</Characters>
  <Lines>0</Lines>
  <Paragraphs>0</Paragraphs>
  <TotalTime>8</TotalTime>
  <ScaleCrop>false</ScaleCrop>
  <LinksUpToDate>false</LinksUpToDate>
  <CharactersWithSpaces>1249</CharactersWithSpaces>
  <Application>WPS Office_12.8.2.14769_F1E327BC-269C-435d-A152-05C5408002CA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2024-05-14T09:46:00Z</dcterms:created>
  <dc:creator>Administrator</dc:creator>
  <cp:lastModifiedBy>hsl</cp:lastModifiedBy>
  <cp:lastPrinted>2024-12-26T13:46:00Z</cp:lastPrinted>
  <dcterms:modified xsi:type="dcterms:W3CDTF">2026-03-23T19:02:01Z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2052-12.8.2.14769</vt:lpwstr>
  </property>
  <property fmtid="{D5CDD505-2E9C-101B-9397-08002B2CF9AE}" pid="3" name="ICV">
    <vt:lpwstr>ED0C5D61E8235D0FA91DC169ABC70CC4_43</vt:lpwstr>
  </property>
  <property fmtid="{D5CDD505-2E9C-101B-9397-08002B2CF9AE}" pid="4" name="KSOTemplateDocerSaveRecord">
    <vt:lpwstr>eyJoZGlkIjoiYmIyZGNlMTViYWMzZjU3YmJiMzU0YzA5OGU2YWJmMjkiLCJ1c2VySWQiOiIxNTc3NDgwOTMzIn0=</vt:lpwstr>
  </property>
</Properties>
</file>