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8163B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E2345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70E3A541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</w:p>
    <w:p w14:paraId="3AAA155C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  <w:bookmarkStart w:id="0" w:name="_GoBack"/>
      <w:r>
        <w:rPr>
          <w:rFonts w:hint="eastAsia"/>
          <w:b/>
          <w:sz w:val="36"/>
          <w:szCs w:val="36"/>
        </w:rPr>
        <w:t>氢氧化钠采购质量标准</w:t>
      </w:r>
    </w:p>
    <w:bookmarkEnd w:id="0"/>
    <w:p w14:paraId="23A38D48">
      <w:pPr>
        <w:rPr>
          <w:rFonts w:hint="eastAsia" w:ascii="楷体_GB2312" w:eastAsia="楷体_GB2312"/>
          <w:b/>
          <w:color w:val="000000"/>
          <w:sz w:val="32"/>
          <w:szCs w:val="32"/>
        </w:rPr>
      </w:pPr>
    </w:p>
    <w:tbl>
      <w:tblPr>
        <w:tblStyle w:val="4"/>
        <w:tblW w:w="88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4345"/>
      </w:tblGrid>
      <w:tr w14:paraId="69E1D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500" w:type="dxa"/>
            <w:noWrap w:val="0"/>
            <w:vAlign w:val="center"/>
          </w:tcPr>
          <w:p w14:paraId="629A3DD4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检测项</w:t>
            </w:r>
          </w:p>
        </w:tc>
        <w:tc>
          <w:tcPr>
            <w:tcW w:w="4345" w:type="dxa"/>
            <w:noWrap w:val="0"/>
            <w:vAlign w:val="center"/>
          </w:tcPr>
          <w:p w14:paraId="3074AAAA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标</w:t>
            </w:r>
            <w:r>
              <w:rPr>
                <w:rFonts w:eastAsia="楷体"/>
                <w:b/>
                <w:sz w:val="28"/>
                <w:szCs w:val="28"/>
              </w:rPr>
              <w:t xml:space="preserve"> </w:t>
            </w:r>
            <w:r>
              <w:rPr>
                <w:rFonts w:hAnsi="楷体" w:eastAsia="楷体"/>
                <w:b/>
                <w:sz w:val="28"/>
                <w:szCs w:val="28"/>
              </w:rPr>
              <w:t>准</w:t>
            </w:r>
          </w:p>
        </w:tc>
      </w:tr>
      <w:tr w14:paraId="05E4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69E726AD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外观</w:t>
            </w:r>
          </w:p>
        </w:tc>
        <w:tc>
          <w:tcPr>
            <w:tcW w:w="4345" w:type="dxa"/>
            <w:noWrap w:val="0"/>
            <w:vAlign w:val="center"/>
          </w:tcPr>
          <w:p w14:paraId="50F327F2">
            <w:pPr>
              <w:spacing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Ansi="楷体" w:eastAsia="楷体"/>
                <w:sz w:val="28"/>
                <w:szCs w:val="28"/>
              </w:rPr>
              <w:t>固体，白色，有光泽，</w:t>
            </w: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无结块。</w:t>
            </w:r>
          </w:p>
        </w:tc>
      </w:tr>
      <w:tr w14:paraId="7E262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0A458BD1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含量</w:t>
            </w:r>
          </w:p>
        </w:tc>
        <w:tc>
          <w:tcPr>
            <w:tcW w:w="4345" w:type="dxa"/>
            <w:noWrap w:val="0"/>
            <w:vAlign w:val="center"/>
          </w:tcPr>
          <w:p w14:paraId="48273028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98.0-100.5%</w:t>
            </w:r>
          </w:p>
        </w:tc>
      </w:tr>
      <w:tr w14:paraId="3D00A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8D1BCF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碳酸钠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CO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E2847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≤0.8%</w:t>
            </w:r>
          </w:p>
        </w:tc>
      </w:tr>
      <w:tr w14:paraId="68DC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BE8BB58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氯化钠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NaCl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29CDEB5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≤0.05%</w:t>
            </w:r>
          </w:p>
        </w:tc>
      </w:tr>
      <w:tr w14:paraId="4A063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77BA44E4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三氧化二铁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Fe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9BB2F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≤0.008%</w:t>
            </w:r>
          </w:p>
        </w:tc>
      </w:tr>
      <w:tr w14:paraId="63C8A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524AAA02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eastAsia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规格</w:t>
            </w:r>
          </w:p>
        </w:tc>
        <w:tc>
          <w:tcPr>
            <w:tcW w:w="4345" w:type="dxa"/>
            <w:noWrap w:val="0"/>
            <w:vAlign w:val="top"/>
          </w:tcPr>
          <w:p w14:paraId="2C949F75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eastAsia="楷体"/>
                <w:sz w:val="28"/>
                <w:szCs w:val="28"/>
                <w:lang w:val="en-US" w:eastAsia="zh-CN"/>
              </w:rPr>
              <w:t>25kg/袋</w:t>
            </w:r>
          </w:p>
        </w:tc>
      </w:tr>
    </w:tbl>
    <w:p w14:paraId="3879F9C5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4MzMzMjU0ODBkYzNiOTQxMmExYjk3N2IzMmMyNGUifQ=="/>
  </w:docVars>
  <w:rsids>
    <w:rsidRoot w:val="36450E11"/>
    <w:rsid w:val="0075194C"/>
    <w:rsid w:val="01DA128A"/>
    <w:rsid w:val="039B791C"/>
    <w:rsid w:val="04406715"/>
    <w:rsid w:val="06C666D2"/>
    <w:rsid w:val="087D3A94"/>
    <w:rsid w:val="08B71999"/>
    <w:rsid w:val="09520029"/>
    <w:rsid w:val="095C5AA6"/>
    <w:rsid w:val="0A072520"/>
    <w:rsid w:val="0AE17CC7"/>
    <w:rsid w:val="0E6A6B93"/>
    <w:rsid w:val="0F5C5398"/>
    <w:rsid w:val="1021564D"/>
    <w:rsid w:val="10582726"/>
    <w:rsid w:val="10D95F27"/>
    <w:rsid w:val="1296136F"/>
    <w:rsid w:val="141A5AA2"/>
    <w:rsid w:val="143376FC"/>
    <w:rsid w:val="170C3880"/>
    <w:rsid w:val="174445BC"/>
    <w:rsid w:val="175702E4"/>
    <w:rsid w:val="1A303E0E"/>
    <w:rsid w:val="1D9C27B6"/>
    <w:rsid w:val="1E017843"/>
    <w:rsid w:val="1F244811"/>
    <w:rsid w:val="1FFB37C4"/>
    <w:rsid w:val="203A74BD"/>
    <w:rsid w:val="205D071B"/>
    <w:rsid w:val="20653EA4"/>
    <w:rsid w:val="20DF7EE0"/>
    <w:rsid w:val="20EC39FC"/>
    <w:rsid w:val="20FE43ED"/>
    <w:rsid w:val="2232323F"/>
    <w:rsid w:val="24131B7F"/>
    <w:rsid w:val="25A16BBC"/>
    <w:rsid w:val="25BD68C6"/>
    <w:rsid w:val="26CA2222"/>
    <w:rsid w:val="26E724FA"/>
    <w:rsid w:val="27181100"/>
    <w:rsid w:val="278422F1"/>
    <w:rsid w:val="2809165E"/>
    <w:rsid w:val="281D62A2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0BD4AC6"/>
    <w:rsid w:val="31D01E0E"/>
    <w:rsid w:val="32BD20D7"/>
    <w:rsid w:val="33AB6E58"/>
    <w:rsid w:val="33DA484D"/>
    <w:rsid w:val="342E1F62"/>
    <w:rsid w:val="34B34216"/>
    <w:rsid w:val="35BE25E7"/>
    <w:rsid w:val="36450E11"/>
    <w:rsid w:val="36F62AE0"/>
    <w:rsid w:val="37DB78C3"/>
    <w:rsid w:val="38404012"/>
    <w:rsid w:val="38745950"/>
    <w:rsid w:val="387719FE"/>
    <w:rsid w:val="38EE10C1"/>
    <w:rsid w:val="392777AB"/>
    <w:rsid w:val="393B0540"/>
    <w:rsid w:val="3B1023F6"/>
    <w:rsid w:val="3B2D06E4"/>
    <w:rsid w:val="3B554279"/>
    <w:rsid w:val="3B7A21FC"/>
    <w:rsid w:val="3DEF375C"/>
    <w:rsid w:val="3DFC5293"/>
    <w:rsid w:val="404165F2"/>
    <w:rsid w:val="42845443"/>
    <w:rsid w:val="43F81C45"/>
    <w:rsid w:val="43F92291"/>
    <w:rsid w:val="441B5933"/>
    <w:rsid w:val="442F7257"/>
    <w:rsid w:val="444549C6"/>
    <w:rsid w:val="44711D77"/>
    <w:rsid w:val="45222F42"/>
    <w:rsid w:val="45776B6B"/>
    <w:rsid w:val="45C83899"/>
    <w:rsid w:val="45FB3C6E"/>
    <w:rsid w:val="46032B23"/>
    <w:rsid w:val="462C5BD6"/>
    <w:rsid w:val="472D7E58"/>
    <w:rsid w:val="48003C10"/>
    <w:rsid w:val="487E6C1A"/>
    <w:rsid w:val="495F616F"/>
    <w:rsid w:val="4C496778"/>
    <w:rsid w:val="4CE418BA"/>
    <w:rsid w:val="4E2D698F"/>
    <w:rsid w:val="4ED96D4D"/>
    <w:rsid w:val="4EFB181F"/>
    <w:rsid w:val="4F1279DB"/>
    <w:rsid w:val="4FA40ED3"/>
    <w:rsid w:val="4FDF015D"/>
    <w:rsid w:val="50233940"/>
    <w:rsid w:val="52DC0F6C"/>
    <w:rsid w:val="52DF44EC"/>
    <w:rsid w:val="532F5BD0"/>
    <w:rsid w:val="538F5AA5"/>
    <w:rsid w:val="539D3834"/>
    <w:rsid w:val="553D47BC"/>
    <w:rsid w:val="559C67DA"/>
    <w:rsid w:val="560D3BA9"/>
    <w:rsid w:val="566B62A7"/>
    <w:rsid w:val="56F63037"/>
    <w:rsid w:val="57250B4B"/>
    <w:rsid w:val="57FD3876"/>
    <w:rsid w:val="58044C05"/>
    <w:rsid w:val="58296419"/>
    <w:rsid w:val="58703126"/>
    <w:rsid w:val="593958DA"/>
    <w:rsid w:val="5A30560A"/>
    <w:rsid w:val="5A64198B"/>
    <w:rsid w:val="5ADD09B6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B778B5"/>
    <w:rsid w:val="6BD65B02"/>
    <w:rsid w:val="6CAD1210"/>
    <w:rsid w:val="6E9F0A83"/>
    <w:rsid w:val="70695DBC"/>
    <w:rsid w:val="709A4CC2"/>
    <w:rsid w:val="70F74EAF"/>
    <w:rsid w:val="71211F2C"/>
    <w:rsid w:val="718D75C1"/>
    <w:rsid w:val="72FE33B9"/>
    <w:rsid w:val="7453576B"/>
    <w:rsid w:val="75B25848"/>
    <w:rsid w:val="75CA59AE"/>
    <w:rsid w:val="75D51F38"/>
    <w:rsid w:val="768631AC"/>
    <w:rsid w:val="772938E8"/>
    <w:rsid w:val="77297D8C"/>
    <w:rsid w:val="77C11D73"/>
    <w:rsid w:val="7B5F3D7C"/>
    <w:rsid w:val="7B8E72B6"/>
    <w:rsid w:val="7CA73C2D"/>
    <w:rsid w:val="7D004607"/>
    <w:rsid w:val="7D555290"/>
    <w:rsid w:val="7D8C3AA5"/>
    <w:rsid w:val="7DD32800"/>
    <w:rsid w:val="7DE14F1D"/>
    <w:rsid w:val="7F8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4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14">
    <w:name w:val="font5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6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682</Words>
  <Characters>825</Characters>
  <Lines>0</Lines>
  <Paragraphs>0</Paragraphs>
  <TotalTime>8</TotalTime>
  <ScaleCrop>false</ScaleCrop>
  <LinksUpToDate>false</LinksUpToDate>
  <CharactersWithSpaces>845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2026-05-22T08:15:20Z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