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EBD710">
      <w:pPr>
        <w:spacing w:after="240"/>
        <w:rPr>
          <w:rFonts w:hint="eastAsia" w:ascii="宋体" w:hAnsi="宋体" w:eastAsia="宋体"/>
          <w:b/>
          <w:sz w:val="32"/>
          <w:szCs w:val="32"/>
          <w:lang w:eastAsia="zh-CN"/>
        </w:rPr>
      </w:pPr>
      <w:r>
        <w:rPr>
          <w:rFonts w:hint="eastAsia" w:ascii="宋体" w:hAnsi="宋体" w:eastAsia="宋体"/>
          <w:b/>
          <w:sz w:val="32"/>
          <w:szCs w:val="32"/>
        </w:rPr>
        <w:t>附件</w:t>
      </w:r>
    </w:p>
    <w:p w14:paraId="226F4A35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171C84B6"/>
    <w:p w14:paraId="18B516C1">
      <w:pPr>
        <w:adjustRightInd w:val="0"/>
        <w:ind w:firstLine="640"/>
        <w:jc w:val="left"/>
        <w:textAlignment w:val="baseline"/>
        <w:rPr>
          <w:rFonts w:ascii="仿宋" w:hAnsi="仿宋" w:eastAsia="仿宋"/>
          <w:kern w:val="0"/>
          <w:sz w:val="32"/>
          <w:szCs w:val="20"/>
        </w:rPr>
      </w:pPr>
      <w:r>
        <w:rPr>
          <w:rFonts w:ascii="仿宋" w:hAnsi="仿宋" w:eastAsia="仿宋"/>
          <w:kern w:val="0"/>
          <w:sz w:val="32"/>
          <w:szCs w:val="20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  <w:kern w:val="0"/>
          <w:sz w:val="32"/>
          <w:szCs w:val="20"/>
        </w:rPr>
        <w:t>（项目名称）</w:t>
      </w:r>
      <w:r>
        <w:rPr>
          <w:rFonts w:ascii="仿宋" w:hAnsi="仿宋" w:eastAsia="仿宋"/>
          <w:kern w:val="0"/>
          <w:sz w:val="32"/>
          <w:szCs w:val="20"/>
        </w:rPr>
        <w:t>的投标及合同的执行、完成，以本公司名义处理一切与之有关的事务。</w:t>
      </w:r>
    </w:p>
    <w:p w14:paraId="03D04957">
      <w:pPr>
        <w:adjustRightInd w:val="0"/>
        <w:ind w:left="319" w:leftChars="152" w:firstLine="320" w:firstLineChars="100"/>
        <w:jc w:val="left"/>
        <w:textAlignment w:val="baseline"/>
        <w:rPr>
          <w:rFonts w:ascii="仿宋" w:hAnsi="仿宋" w:eastAsia="仿宋"/>
          <w:kern w:val="0"/>
          <w:sz w:val="32"/>
          <w:szCs w:val="20"/>
        </w:rPr>
      </w:pPr>
      <w:r>
        <w:rPr>
          <w:rFonts w:ascii="仿宋" w:hAnsi="仿宋" w:eastAsia="仿宋"/>
          <w:kern w:val="0"/>
          <w:sz w:val="32"/>
          <w:szCs w:val="20"/>
        </w:rPr>
        <w:t>本授权书于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</w:rPr>
        <w:t xml:space="preserve">    </w:t>
      </w:r>
      <w:r>
        <w:rPr>
          <w:rFonts w:ascii="仿宋" w:hAnsi="仿宋" w:eastAsia="仿宋"/>
          <w:kern w:val="0"/>
          <w:sz w:val="32"/>
          <w:szCs w:val="20"/>
          <w:u w:val="single"/>
        </w:rPr>
        <w:t>年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</w:rPr>
        <w:t xml:space="preserve">  </w:t>
      </w:r>
      <w:r>
        <w:rPr>
          <w:rFonts w:ascii="仿宋" w:hAnsi="仿宋" w:eastAsia="仿宋"/>
          <w:kern w:val="0"/>
          <w:sz w:val="32"/>
          <w:szCs w:val="20"/>
          <w:u w:val="single"/>
        </w:rPr>
        <w:t>月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</w:rPr>
        <w:t xml:space="preserve">  </w:t>
      </w:r>
      <w:r>
        <w:rPr>
          <w:rFonts w:ascii="仿宋" w:hAnsi="仿宋" w:eastAsia="仿宋"/>
          <w:kern w:val="0"/>
          <w:sz w:val="32"/>
          <w:szCs w:val="20"/>
          <w:u w:val="single"/>
        </w:rPr>
        <w:t>日</w:t>
      </w:r>
      <w:r>
        <w:rPr>
          <w:rFonts w:ascii="仿宋" w:hAnsi="仿宋" w:eastAsia="仿宋"/>
          <w:kern w:val="0"/>
          <w:sz w:val="32"/>
          <w:szCs w:val="20"/>
        </w:rPr>
        <w:t>签字生效，</w:t>
      </w:r>
      <w:r>
        <w:rPr>
          <w:rFonts w:hint="eastAsia" w:ascii="仿宋" w:hAnsi="仿宋" w:eastAsia="仿宋"/>
          <w:kern w:val="0"/>
          <w:sz w:val="32"/>
          <w:szCs w:val="20"/>
        </w:rPr>
        <w:t>有效期至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/>
        </w:rPr>
        <w:t>2027</w:t>
      </w:r>
      <w:r>
        <w:rPr>
          <w:rFonts w:hint="eastAsia" w:ascii="仿宋" w:hAnsi="仿宋" w:eastAsia="仿宋"/>
          <w:kern w:val="0"/>
          <w:sz w:val="32"/>
          <w:szCs w:val="20"/>
          <w:u w:val="single"/>
        </w:rPr>
        <w:t>年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/>
        </w:rPr>
        <w:t>9</w:t>
      </w:r>
      <w:r>
        <w:rPr>
          <w:rFonts w:hint="eastAsia" w:ascii="仿宋" w:hAnsi="仿宋" w:eastAsia="仿宋"/>
          <w:kern w:val="0"/>
          <w:sz w:val="32"/>
          <w:szCs w:val="20"/>
          <w:u w:val="single"/>
        </w:rPr>
        <w:t>月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/>
        </w:rPr>
        <w:t>5</w:t>
      </w:r>
      <w:r>
        <w:rPr>
          <w:rFonts w:hint="eastAsia" w:ascii="仿宋" w:hAnsi="仿宋" w:eastAsia="仿宋"/>
          <w:kern w:val="0"/>
          <w:sz w:val="32"/>
          <w:szCs w:val="20"/>
          <w:u w:val="single"/>
        </w:rPr>
        <w:t>日</w:t>
      </w:r>
      <w:r>
        <w:rPr>
          <w:rFonts w:hint="eastAsia" w:ascii="仿宋" w:hAnsi="仿宋" w:eastAsia="仿宋"/>
          <w:kern w:val="0"/>
          <w:sz w:val="32"/>
          <w:szCs w:val="20"/>
        </w:rPr>
        <w:t>止，</w:t>
      </w:r>
      <w:r>
        <w:rPr>
          <w:rFonts w:ascii="仿宋" w:hAnsi="仿宋" w:eastAsia="仿宋"/>
          <w:kern w:val="0"/>
          <w:sz w:val="32"/>
          <w:szCs w:val="20"/>
        </w:rPr>
        <w:t>特此声明。</w:t>
      </w:r>
    </w:p>
    <w:p w14:paraId="6B84515F">
      <w:pPr>
        <w:adjustRightInd w:val="0"/>
        <w:jc w:val="left"/>
        <w:textAlignment w:val="baseline"/>
        <w:rPr>
          <w:rFonts w:ascii="仿宋" w:hAnsi="仿宋" w:eastAsia="仿宋"/>
          <w:kern w:val="0"/>
          <w:sz w:val="32"/>
          <w:szCs w:val="20"/>
        </w:rPr>
      </w:pPr>
    </w:p>
    <w:p w14:paraId="1D92EF13">
      <w:pPr>
        <w:ind w:firstLine="643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此处或下页粘贴法定代表人身份证双面复印件</w:t>
      </w:r>
    </w:p>
    <w:p w14:paraId="0E9B9710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4648FF7A">
      <w:pPr>
        <w:ind w:firstLine="643"/>
        <w:jc w:val="left"/>
        <w:rPr>
          <w:rFonts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此处或下页粘贴被授权人身份证双面复印件</w:t>
      </w:r>
    </w:p>
    <w:p w14:paraId="497811EF">
      <w:pPr>
        <w:adjustRightInd w:val="0"/>
        <w:spacing w:line="480" w:lineRule="auto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</w:rPr>
      </w:pPr>
    </w:p>
    <w:p w14:paraId="252D2F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480" w:lineRule="auto"/>
        <w:ind w:firstLine="848" w:firstLineChars="265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</w:rPr>
      </w:pPr>
      <w:r>
        <w:rPr>
          <w:rFonts w:hint="eastAsia" w:ascii="仿宋" w:hAnsi="仿宋" w:eastAsia="仿宋" w:cs="仿宋"/>
          <w:kern w:val="0"/>
          <w:sz w:val="32"/>
          <w:szCs w:val="20"/>
        </w:rPr>
        <w:t>法定代表人签字或盖章：</w:t>
      </w:r>
    </w:p>
    <w:p w14:paraId="0CADBAE9">
      <w:pPr>
        <w:adjustRightInd w:val="0"/>
        <w:spacing w:line="480" w:lineRule="auto"/>
        <w:ind w:firstLine="848" w:firstLineChars="265"/>
        <w:jc w:val="left"/>
        <w:textAlignment w:val="baseline"/>
      </w:pPr>
      <w:r>
        <w:rPr>
          <w:rFonts w:hint="eastAsia" w:ascii="仿宋" w:hAnsi="仿宋" w:eastAsia="仿宋" w:cs="仿宋"/>
          <w:kern w:val="0"/>
          <w:sz w:val="32"/>
          <w:szCs w:val="20"/>
        </w:rPr>
        <w:t>代理人（被授权人）签字或盖章：</w:t>
      </w:r>
    </w:p>
    <w:p w14:paraId="51134E94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848" w:firstLineChars="265"/>
        <w:textAlignment w:val="baseline"/>
        <w:rPr>
          <w:rFonts w:hint="eastAsia" w:ascii="仿宋" w:hAnsi="仿宋" w:eastAsia="仿宋" w:cs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sectPr>
          <w:type w:val="continuous"/>
          <w:pgSz w:w="11907" w:h="16840"/>
          <w:pgMar w:top="2098" w:right="1474" w:bottom="1701" w:left="1587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仿宋" w:hAnsi="仿宋" w:eastAsia="仿宋" w:cs="仿宋"/>
          <w:color w:val="000000" w:themeColor="text1"/>
          <w14:textFill>
            <w14:solidFill>
              <w14:schemeClr w14:val="tx1"/>
            </w14:solidFill>
          </w14:textFill>
        </w:rPr>
        <w:t>投标单位（公章</w:t>
      </w:r>
      <w:r>
        <w:rPr>
          <w:rFonts w:hint="eastAsia" w:ascii="仿宋" w:hAnsi="仿宋" w:eastAsia="仿宋" w:cs="仿宋"/>
          <w:color w:val="000000" w:themeColor="text1"/>
          <w:lang w:eastAsia="zh-CN"/>
          <w14:textFill>
            <w14:solidFill>
              <w14:schemeClr w14:val="tx1"/>
            </w14:solidFill>
          </w14:textFill>
        </w:rPr>
        <w:t>）：</w:t>
      </w:r>
    </w:p>
    <w:p w14:paraId="5C5BC891">
      <w:pPr>
        <w:rPr>
          <w:rFonts w:hint="eastAsia" w:eastAsiaTheme="minorEastAsia"/>
          <w:lang w:eastAsia="zh-CN"/>
        </w:rPr>
      </w:pPr>
    </w:p>
    <w:sectPr>
      <w:type w:val="continuous"/>
      <w:pgSz w:w="11906" w:h="16838"/>
      <w:pgMar w:top="2098" w:right="1474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0404F4"/>
    <w:rsid w:val="00135414"/>
    <w:rsid w:val="0017581D"/>
    <w:rsid w:val="001836C6"/>
    <w:rsid w:val="002126F9"/>
    <w:rsid w:val="00215F4A"/>
    <w:rsid w:val="00293B4E"/>
    <w:rsid w:val="002F3E15"/>
    <w:rsid w:val="00360C64"/>
    <w:rsid w:val="003931C9"/>
    <w:rsid w:val="00395CF5"/>
    <w:rsid w:val="00397F16"/>
    <w:rsid w:val="003D4F04"/>
    <w:rsid w:val="003F55B7"/>
    <w:rsid w:val="00407CAD"/>
    <w:rsid w:val="00447C99"/>
    <w:rsid w:val="004A13F7"/>
    <w:rsid w:val="004C3AE3"/>
    <w:rsid w:val="00541C43"/>
    <w:rsid w:val="00546F78"/>
    <w:rsid w:val="00581AA5"/>
    <w:rsid w:val="005E073A"/>
    <w:rsid w:val="005F5BD2"/>
    <w:rsid w:val="00621F5B"/>
    <w:rsid w:val="00671709"/>
    <w:rsid w:val="006A66AD"/>
    <w:rsid w:val="006B7CF7"/>
    <w:rsid w:val="00701674"/>
    <w:rsid w:val="00712AFF"/>
    <w:rsid w:val="0074183F"/>
    <w:rsid w:val="007632ED"/>
    <w:rsid w:val="00763308"/>
    <w:rsid w:val="00794FC3"/>
    <w:rsid w:val="008272BA"/>
    <w:rsid w:val="00901EB2"/>
    <w:rsid w:val="009136AB"/>
    <w:rsid w:val="009D6924"/>
    <w:rsid w:val="00A15D9E"/>
    <w:rsid w:val="00A521A6"/>
    <w:rsid w:val="00A678D9"/>
    <w:rsid w:val="00AD0B82"/>
    <w:rsid w:val="00B44B31"/>
    <w:rsid w:val="00B534BE"/>
    <w:rsid w:val="00B74D37"/>
    <w:rsid w:val="00BE2303"/>
    <w:rsid w:val="00C23844"/>
    <w:rsid w:val="00C5147D"/>
    <w:rsid w:val="00C80D43"/>
    <w:rsid w:val="00CD2A90"/>
    <w:rsid w:val="00CF4644"/>
    <w:rsid w:val="00D76E49"/>
    <w:rsid w:val="00E6104D"/>
    <w:rsid w:val="00F33E9F"/>
    <w:rsid w:val="00F44F64"/>
    <w:rsid w:val="00F50035"/>
    <w:rsid w:val="00F62154"/>
    <w:rsid w:val="00F75115"/>
    <w:rsid w:val="00FD79C6"/>
    <w:rsid w:val="03421854"/>
    <w:rsid w:val="04730898"/>
    <w:rsid w:val="086D7E09"/>
    <w:rsid w:val="0A1E1ADC"/>
    <w:rsid w:val="0FDE750E"/>
    <w:rsid w:val="11D655EB"/>
    <w:rsid w:val="1C733018"/>
    <w:rsid w:val="1FC13095"/>
    <w:rsid w:val="20742014"/>
    <w:rsid w:val="210B5C89"/>
    <w:rsid w:val="255816B9"/>
    <w:rsid w:val="274912B9"/>
    <w:rsid w:val="33E2678C"/>
    <w:rsid w:val="36D05553"/>
    <w:rsid w:val="3C0A3B76"/>
    <w:rsid w:val="3EF2494C"/>
    <w:rsid w:val="3F214472"/>
    <w:rsid w:val="401842CA"/>
    <w:rsid w:val="407065F2"/>
    <w:rsid w:val="412A4425"/>
    <w:rsid w:val="4BFE275A"/>
    <w:rsid w:val="4E28581D"/>
    <w:rsid w:val="516C3C72"/>
    <w:rsid w:val="52AD6F3A"/>
    <w:rsid w:val="53635201"/>
    <w:rsid w:val="555812E4"/>
    <w:rsid w:val="55A7171D"/>
    <w:rsid w:val="57E8031C"/>
    <w:rsid w:val="5AF820D3"/>
    <w:rsid w:val="5C81185A"/>
    <w:rsid w:val="5E89417A"/>
    <w:rsid w:val="5F1D65AC"/>
    <w:rsid w:val="5F2F40E4"/>
    <w:rsid w:val="60EC092C"/>
    <w:rsid w:val="60F2094A"/>
    <w:rsid w:val="62A36DC8"/>
    <w:rsid w:val="63851318"/>
    <w:rsid w:val="66240220"/>
    <w:rsid w:val="6651237C"/>
    <w:rsid w:val="72B22B05"/>
    <w:rsid w:val="7305064A"/>
    <w:rsid w:val="7611614A"/>
    <w:rsid w:val="762A22E7"/>
    <w:rsid w:val="782A5B6A"/>
    <w:rsid w:val="78C37388"/>
    <w:rsid w:val="797A604E"/>
    <w:rsid w:val="7C945CA8"/>
    <w:rsid w:val="7DCB3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character" w:customStyle="1" w:styleId="7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9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10">
    <w:name w:val="123 Char"/>
    <w:link w:val="11"/>
    <w:qFormat/>
    <w:uiPriority w:val="0"/>
    <w:rPr>
      <w:rFonts w:ascii="宋体" w:hAnsi="宋体" w:eastAsia="黑体"/>
      <w:bCs/>
      <w:sz w:val="32"/>
      <w:lang w:val="zh-CN"/>
    </w:rPr>
  </w:style>
  <w:style w:type="paragraph" w:customStyle="1" w:styleId="11">
    <w:name w:val="123"/>
    <w:basedOn w:val="1"/>
    <w:link w:val="10"/>
    <w:qFormat/>
    <w:uiPriority w:val="0"/>
    <w:pPr>
      <w:widowControl/>
      <w:shd w:val="clear" w:color="auto" w:fill="FAFAFA"/>
      <w:spacing w:line="360" w:lineRule="auto"/>
      <w:ind w:firstLine="200" w:firstLineChars="200"/>
      <w:jc w:val="left"/>
    </w:pPr>
    <w:rPr>
      <w:rFonts w:ascii="宋体" w:hAnsi="宋体" w:eastAsia="黑体"/>
      <w:bCs/>
      <w:sz w:val="32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win114</Company>
  <Pages>2</Pages>
  <Words>926</Words>
  <Characters>1042</Characters>
  <Lines>8</Lines>
  <Paragraphs>2</Paragraphs>
  <TotalTime>233</TotalTime>
  <ScaleCrop>false</ScaleCrop>
  <LinksUpToDate>false</LinksUpToDate>
  <CharactersWithSpaces>1059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2020-02-10T02:47:00Z</dcterms:created>
  <dc:creator>Administrator</dc:creator>
  <cp:lastModifiedBy>王旭东北制药</cp:lastModifiedBy>
  <dcterms:modified xsi:type="dcterms:W3CDTF">2026-07-23T08:16:41Z</dcterms:modified>
  <cp:revision>55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DD900D45E52C4318836536DBE1C6AF1F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