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25"/>
        <w:gridCol w:w="5041"/>
        <w:gridCol w:w="1351"/>
      </w:tblGrid>
      <w:tr w:rsidR="00A22835" w:rsidRPr="00F177CC" w14:paraId="766B1BDB" w14:textId="77777777">
        <w:trPr>
          <w:trHeight w:hRule="exact" w:val="651"/>
          <w:jc w:val="center"/>
        </w:trPr>
        <w:tc>
          <w:tcPr>
            <w:tcW w:w="2818" w:type="dxa"/>
            <w:gridSpan w:val="2"/>
            <w:vAlign w:val="center"/>
          </w:tcPr>
          <w:p w14:paraId="4CD92FEF" w14:textId="77777777" w:rsidR="00A22835" w:rsidRPr="00F177CC" w:rsidRDefault="00B2163D">
            <w:pP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4310CBE6" w14:textId="77777777" w:rsidR="00A22835" w:rsidRPr="00F177CC" w:rsidRDefault="00B2163D">
            <w:pP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资金来源：企业自筹</w:t>
            </w:r>
          </w:p>
        </w:tc>
      </w:tr>
      <w:tr w:rsidR="00A22835" w:rsidRPr="00F177CC" w14:paraId="776F4685" w14:textId="77777777">
        <w:trPr>
          <w:trHeight w:hRule="exact" w:val="575"/>
          <w:jc w:val="center"/>
        </w:trPr>
        <w:tc>
          <w:tcPr>
            <w:tcW w:w="9210" w:type="dxa"/>
            <w:gridSpan w:val="4"/>
            <w:vAlign w:val="center"/>
          </w:tcPr>
          <w:p w14:paraId="06189095" w14:textId="5DA12DB3" w:rsidR="00A22835" w:rsidRPr="00F177CC" w:rsidRDefault="00B2163D">
            <w:pPr>
              <w:rPr>
                <w:rFonts w:ascii="仿宋_GB2312" w:eastAsia="仿宋_GB2312" w:cs="Times New Roman" w:hint="eastAsia"/>
                <w:kern w:val="0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kern w:val="0"/>
                <w:sz w:val="28"/>
                <w:szCs w:val="28"/>
              </w:rPr>
              <w:t>目的：用于</w:t>
            </w:r>
            <w:r w:rsidRPr="00F177CC">
              <w:rPr>
                <w:rFonts w:ascii="仿宋_GB2312" w:eastAsia="仿宋_GB2312" w:hAnsi="宋体" w:cs="宋体" w:hint="eastAsia"/>
                <w:color w:val="000000" w:themeColor="text1"/>
                <w:sz w:val="28"/>
                <w:szCs w:val="28"/>
              </w:rPr>
              <w:t>东北制药（上海）生物科技有限公司</w:t>
            </w:r>
            <w:r w:rsidR="003B04A6" w:rsidRPr="00F177CC">
              <w:rPr>
                <w:rFonts w:ascii="仿宋_GB2312" w:eastAsia="仿宋_GB2312" w:hAnsi="宋体" w:cs="宋体" w:hint="eastAsia"/>
                <w:color w:val="000000" w:themeColor="text1"/>
                <w:sz w:val="28"/>
                <w:szCs w:val="28"/>
              </w:rPr>
              <w:t>免疫</w:t>
            </w:r>
            <w:r w:rsidR="004837CF" w:rsidRPr="00F177CC">
              <w:rPr>
                <w:rFonts w:ascii="仿宋_GB2312" w:eastAsia="仿宋_GB2312" w:hAnsi="宋体" w:cs="宋体" w:hint="eastAsia"/>
                <w:color w:val="000000" w:themeColor="text1"/>
                <w:sz w:val="28"/>
                <w:szCs w:val="28"/>
              </w:rPr>
              <w:t>组织化学</w:t>
            </w:r>
            <w:r w:rsidR="003B04A6" w:rsidRPr="00F177CC">
              <w:rPr>
                <w:rFonts w:ascii="仿宋_GB2312" w:eastAsia="仿宋_GB2312" w:hAnsi="宋体" w:cs="宋体" w:hint="eastAsia"/>
                <w:color w:val="000000" w:themeColor="text1"/>
                <w:sz w:val="28"/>
                <w:szCs w:val="28"/>
              </w:rPr>
              <w:t>实验室</w:t>
            </w:r>
          </w:p>
        </w:tc>
      </w:tr>
      <w:tr w:rsidR="00A22835" w:rsidRPr="00F177CC" w14:paraId="7CDC75A6" w14:textId="77777777">
        <w:trPr>
          <w:trHeight w:hRule="exact" w:val="734"/>
          <w:jc w:val="center"/>
        </w:trPr>
        <w:tc>
          <w:tcPr>
            <w:tcW w:w="9210" w:type="dxa"/>
            <w:gridSpan w:val="4"/>
            <w:vAlign w:val="center"/>
          </w:tcPr>
          <w:p w14:paraId="02F14479" w14:textId="679FDFEC" w:rsidR="00A22835" w:rsidRPr="00F177CC" w:rsidRDefault="00B2163D">
            <w:pPr>
              <w:rPr>
                <w:rFonts w:ascii="仿宋_GB2312" w:eastAsia="仿宋_GB2312" w:cs="Times New Roman" w:hint="eastAsia"/>
                <w:kern w:val="0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kern w:val="0"/>
                <w:sz w:val="28"/>
                <w:szCs w:val="28"/>
              </w:rPr>
              <w:t>工艺描述：适用于</w:t>
            </w:r>
            <w:r w:rsidR="00165D56" w:rsidRPr="00F177CC">
              <w:rPr>
                <w:rFonts w:ascii="仿宋_GB2312" w:eastAsia="仿宋_GB2312" w:cs="Times New Roman" w:hint="eastAsia"/>
                <w:kern w:val="0"/>
                <w:sz w:val="28"/>
                <w:szCs w:val="28"/>
              </w:rPr>
              <w:t>实验室液体样品的抽取或分离，包括</w:t>
            </w:r>
            <w:r w:rsidR="00505E9F" w:rsidRPr="00F177CC">
              <w:rPr>
                <w:rFonts w:ascii="仿宋_GB2312" w:eastAsia="仿宋_GB2312" w:cs="Times New Roman" w:hint="eastAsia"/>
                <w:kern w:val="0"/>
                <w:sz w:val="28"/>
                <w:szCs w:val="28"/>
              </w:rPr>
              <w:t>培养基废液、离心后的上清液及其他实验后残液抽取</w:t>
            </w:r>
          </w:p>
        </w:tc>
      </w:tr>
      <w:tr w:rsidR="00A22835" w:rsidRPr="00F177CC" w14:paraId="2CA74BF8" w14:textId="77777777">
        <w:trPr>
          <w:trHeight w:hRule="exact" w:val="575"/>
          <w:jc w:val="center"/>
        </w:trPr>
        <w:tc>
          <w:tcPr>
            <w:tcW w:w="9210" w:type="dxa"/>
            <w:gridSpan w:val="4"/>
            <w:vAlign w:val="center"/>
          </w:tcPr>
          <w:p w14:paraId="309A5B24" w14:textId="35D32F63" w:rsidR="00A22835" w:rsidRPr="00F177CC" w:rsidRDefault="00B2163D">
            <w:pP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执行标准</w:t>
            </w:r>
            <w:r w:rsidRPr="00F177CC">
              <w:rPr>
                <w:rFonts w:ascii="仿宋_GB2312" w:eastAsia="仿宋_GB2312" w:hint="eastAsia"/>
                <w:kern w:val="0"/>
                <w:sz w:val="28"/>
                <w:szCs w:val="28"/>
              </w:rPr>
              <w:t>（规章制度、法规）：</w:t>
            </w:r>
            <w:r w:rsidR="00505E9F" w:rsidRPr="00F177CC">
              <w:rPr>
                <w:rFonts w:ascii="仿宋_GB2312" w:eastAsia="仿宋_GB2312" w:hint="eastAsia"/>
                <w:kern w:val="0"/>
                <w:sz w:val="28"/>
                <w:szCs w:val="28"/>
              </w:rPr>
              <w:t>ISO21360</w:t>
            </w:r>
          </w:p>
        </w:tc>
      </w:tr>
      <w:tr w:rsidR="00A22835" w:rsidRPr="00F177CC" w14:paraId="57D49FBC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75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291A4568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6FE5783A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514233EB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要求内容</w:t>
            </w:r>
          </w:p>
        </w:tc>
        <w:tc>
          <w:tcPr>
            <w:tcW w:w="13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CE991B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必须/期望</w:t>
            </w:r>
          </w:p>
        </w:tc>
      </w:tr>
      <w:tr w:rsidR="00A22835" w:rsidRPr="00F177CC" w14:paraId="44F4761C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99"/>
          <w:jc w:val="center"/>
        </w:trPr>
        <w:tc>
          <w:tcPr>
            <w:tcW w:w="993" w:type="dxa"/>
            <w:vAlign w:val="center"/>
          </w:tcPr>
          <w:p w14:paraId="1300E41D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URS01</w:t>
            </w:r>
          </w:p>
        </w:tc>
        <w:tc>
          <w:tcPr>
            <w:tcW w:w="1825" w:type="dxa"/>
            <w:vAlign w:val="center"/>
          </w:tcPr>
          <w:p w14:paraId="243BE6D5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291338FF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设备应符合相关标准规定。</w:t>
            </w:r>
          </w:p>
        </w:tc>
        <w:tc>
          <w:tcPr>
            <w:tcW w:w="1351" w:type="dxa"/>
            <w:vAlign w:val="center"/>
          </w:tcPr>
          <w:p w14:paraId="617E4A47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120C47CF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3" w:type="dxa"/>
            <w:vAlign w:val="center"/>
          </w:tcPr>
          <w:p w14:paraId="7163F4B9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URS02</w:t>
            </w:r>
          </w:p>
        </w:tc>
        <w:tc>
          <w:tcPr>
            <w:tcW w:w="1825" w:type="dxa"/>
            <w:vAlign w:val="center"/>
          </w:tcPr>
          <w:p w14:paraId="22B05445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619DA6AB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780FD286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503EF032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7C2B7DAD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URS03</w:t>
            </w:r>
          </w:p>
        </w:tc>
        <w:tc>
          <w:tcPr>
            <w:tcW w:w="1825" w:type="dxa"/>
            <w:vAlign w:val="center"/>
          </w:tcPr>
          <w:p w14:paraId="2B815FDE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1D47919B" w14:textId="036E6631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Theme="minorEastAsia" w:cs="Times New Roman" w:hint="eastAsia"/>
                <w:color w:val="000000" w:themeColor="text1"/>
                <w:sz w:val="28"/>
                <w:szCs w:val="28"/>
              </w:rPr>
              <w:t>设备安装于</w:t>
            </w:r>
            <w:r w:rsidR="002B5845" w:rsidRPr="00F177CC">
              <w:rPr>
                <w:rFonts w:ascii="仿宋_GB2312" w:eastAsia="仿宋_GB2312" w:hAnsiTheme="minorEastAsia" w:cs="Times New Roman" w:hint="eastAsia"/>
                <w:color w:val="000000" w:themeColor="text1"/>
                <w:sz w:val="28"/>
                <w:szCs w:val="28"/>
              </w:rPr>
              <w:t>免疫</w:t>
            </w:r>
            <w:r w:rsidR="004837CF" w:rsidRPr="00F177CC">
              <w:rPr>
                <w:rFonts w:ascii="仿宋_GB2312" w:eastAsia="仿宋_GB2312" w:hAnsiTheme="minorEastAsia" w:cs="Times New Roman" w:hint="eastAsia"/>
                <w:color w:val="000000" w:themeColor="text1"/>
                <w:sz w:val="28"/>
                <w:szCs w:val="28"/>
              </w:rPr>
              <w:t>组织化学</w:t>
            </w:r>
            <w:r w:rsidR="002B5845" w:rsidRPr="00F177CC">
              <w:rPr>
                <w:rFonts w:ascii="仿宋_GB2312" w:eastAsia="仿宋_GB2312" w:hAnsiTheme="minorEastAsia" w:cs="Times New Roman" w:hint="eastAsia"/>
                <w:color w:val="000000" w:themeColor="text1"/>
                <w:sz w:val="28"/>
                <w:szCs w:val="28"/>
              </w:rPr>
              <w:t>实验室</w:t>
            </w:r>
            <w:r w:rsidRPr="00F177CC">
              <w:rPr>
                <w:rFonts w:ascii="仿宋_GB2312" w:eastAsia="仿宋_GB2312" w:hAnsiTheme="minorEastAsia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  <w:tc>
          <w:tcPr>
            <w:tcW w:w="1351" w:type="dxa"/>
            <w:vAlign w:val="center"/>
          </w:tcPr>
          <w:p w14:paraId="5DA9A57F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762AE2F6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1991A00F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URS04</w:t>
            </w:r>
          </w:p>
        </w:tc>
        <w:tc>
          <w:tcPr>
            <w:tcW w:w="1825" w:type="dxa"/>
            <w:vAlign w:val="center"/>
          </w:tcPr>
          <w:p w14:paraId="02B61687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1E8AD990" w14:textId="0B6D95A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环境满足温度</w:t>
            </w:r>
            <w:r w:rsidR="004A7C7B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5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℃</w:t>
            </w:r>
            <w:r w:rsidR="004837CF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-</w:t>
            </w:r>
            <w:r w:rsidR="004A7C7B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4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0℃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，</w:t>
            </w:r>
            <w:r w:rsidRPr="00F177CC">
              <w:rPr>
                <w:rFonts w:ascii="仿宋_GB2312" w:eastAsia="仿宋_GB2312" w:hAnsi="宋体" w:hint="eastAsia"/>
                <w:bCs/>
                <w:sz w:val="28"/>
                <w:szCs w:val="28"/>
              </w:rPr>
              <w:t>相对湿度：</w:t>
            </w:r>
            <w:r w:rsidR="004A7C7B" w:rsidRPr="00F177CC">
              <w:rPr>
                <w:rFonts w:ascii="仿宋_GB2312" w:eastAsia="仿宋_GB2312" w:cs="Times New Roman" w:hint="eastAsia"/>
                <w:color w:val="000000" w:themeColor="text1"/>
                <w:sz w:val="28"/>
                <w:szCs w:val="28"/>
              </w:rPr>
              <w:t>3</w:t>
            </w:r>
            <w:r w:rsidR="004837CF" w:rsidRPr="00F177CC">
              <w:rPr>
                <w:rFonts w:ascii="仿宋_GB2312" w:eastAsia="仿宋_GB2312" w:cs="Times New Roman" w:hint="eastAsia"/>
                <w:color w:val="000000" w:themeColor="text1"/>
                <w:sz w:val="28"/>
                <w:szCs w:val="28"/>
              </w:rPr>
              <w:t>0%</w:t>
            </w:r>
            <w:r w:rsidR="004837CF" w:rsidRPr="00F177CC">
              <w:rPr>
                <w:rFonts w:ascii="仿宋_GB2312" w:eastAsia="仿宋_GB2312" w:cs="Times New Roman" w:hint="eastAsia"/>
                <w:color w:val="1F497D"/>
                <w:sz w:val="28"/>
                <w:szCs w:val="28"/>
              </w:rPr>
              <w:t>-</w:t>
            </w:r>
            <w:r w:rsidR="004A7C7B" w:rsidRPr="00F177CC">
              <w:rPr>
                <w:rFonts w:ascii="仿宋_GB2312" w:eastAsia="仿宋_GB2312" w:cs="Times New Roman" w:hint="eastAsia"/>
                <w:bCs/>
                <w:sz w:val="28"/>
                <w:szCs w:val="28"/>
              </w:rPr>
              <w:t>8</w:t>
            </w:r>
            <w:r w:rsidRPr="00F177CC">
              <w:rPr>
                <w:rFonts w:ascii="仿宋_GB2312" w:eastAsia="仿宋_GB2312" w:cs="Times New Roman" w:hint="eastAsia"/>
                <w:bCs/>
                <w:sz w:val="28"/>
                <w:szCs w:val="28"/>
              </w:rPr>
              <w:t>0%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。</w:t>
            </w:r>
          </w:p>
        </w:tc>
        <w:tc>
          <w:tcPr>
            <w:tcW w:w="1351" w:type="dxa"/>
            <w:vAlign w:val="center"/>
          </w:tcPr>
          <w:p w14:paraId="4FC93CB6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74955631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6651F731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URS05</w:t>
            </w:r>
          </w:p>
        </w:tc>
        <w:tc>
          <w:tcPr>
            <w:tcW w:w="1825" w:type="dxa"/>
            <w:vAlign w:val="center"/>
          </w:tcPr>
          <w:p w14:paraId="71850E81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188A66CC" w14:textId="4BE57F75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交流电电源：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～220V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，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50Hz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。</w:t>
            </w:r>
          </w:p>
        </w:tc>
        <w:tc>
          <w:tcPr>
            <w:tcW w:w="1351" w:type="dxa"/>
            <w:vAlign w:val="center"/>
          </w:tcPr>
          <w:p w14:paraId="1096645F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18CD84B3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20189328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URS06</w:t>
            </w:r>
          </w:p>
        </w:tc>
        <w:tc>
          <w:tcPr>
            <w:tcW w:w="1825" w:type="dxa"/>
            <w:vAlign w:val="center"/>
          </w:tcPr>
          <w:p w14:paraId="69D23B06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设施/公用系统</w:t>
            </w:r>
          </w:p>
        </w:tc>
        <w:tc>
          <w:tcPr>
            <w:tcW w:w="5041" w:type="dxa"/>
            <w:vAlign w:val="center"/>
          </w:tcPr>
          <w:p w14:paraId="412F38AF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该仪器只需要电力支持。</w:t>
            </w:r>
          </w:p>
        </w:tc>
        <w:tc>
          <w:tcPr>
            <w:tcW w:w="1351" w:type="dxa"/>
            <w:vAlign w:val="center"/>
          </w:tcPr>
          <w:p w14:paraId="4B9E73CE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438F74F7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89"/>
          <w:jc w:val="center"/>
        </w:trPr>
        <w:tc>
          <w:tcPr>
            <w:tcW w:w="993" w:type="dxa"/>
            <w:vAlign w:val="center"/>
          </w:tcPr>
          <w:p w14:paraId="1F6878DB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URS07</w:t>
            </w:r>
          </w:p>
        </w:tc>
        <w:tc>
          <w:tcPr>
            <w:tcW w:w="1825" w:type="dxa"/>
            <w:vAlign w:val="center"/>
          </w:tcPr>
          <w:p w14:paraId="05F13B62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127FDF91" w14:textId="20E8A111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</w:t>
            </w:r>
            <w:r w:rsidR="005B71D6" w:rsidRPr="00F177CC">
              <w:rPr>
                <w:rFonts w:ascii="仿宋_GB2312" w:eastAsia="仿宋_GB2312" w:hAnsi="宋体" w:hint="eastAsia"/>
                <w:sz w:val="28"/>
                <w:szCs w:val="28"/>
              </w:rPr>
              <w:t>外型平滑柔和</w:t>
            </w:r>
            <w:r w:rsidR="00292458" w:rsidRPr="00F177CC">
              <w:rPr>
                <w:rFonts w:ascii="仿宋_GB2312" w:eastAsia="仿宋_GB2312" w:hAnsi="宋体" w:hint="eastAsia"/>
                <w:sz w:val="28"/>
                <w:szCs w:val="28"/>
              </w:rPr>
              <w:t>，</w:t>
            </w:r>
            <w:r w:rsidR="004078C9" w:rsidRPr="00F177CC">
              <w:rPr>
                <w:rFonts w:ascii="仿宋_GB2312" w:eastAsia="仿宋_GB2312" w:hAnsi="宋体" w:hint="eastAsia"/>
                <w:sz w:val="28"/>
                <w:szCs w:val="28"/>
              </w:rPr>
              <w:t>设备</w:t>
            </w:r>
            <w:r w:rsidR="00292458" w:rsidRPr="00F177CC">
              <w:rPr>
                <w:rFonts w:ascii="仿宋_GB2312" w:eastAsia="仿宋_GB2312" w:hAnsi="宋体" w:hint="eastAsia"/>
                <w:sz w:val="28"/>
                <w:szCs w:val="28"/>
              </w:rPr>
              <w:t>表面涂层均匀、无气泡、无脱落、颜色一致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，</w:t>
            </w:r>
            <w:r w:rsidR="004078C9" w:rsidRPr="00F177CC">
              <w:rPr>
                <w:rFonts w:ascii="仿宋_GB2312" w:eastAsia="仿宋_GB2312" w:hAnsi="宋体" w:hint="eastAsia"/>
                <w:sz w:val="28"/>
                <w:szCs w:val="28"/>
              </w:rPr>
              <w:t>设备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不得有明显的偏歪、</w:t>
            </w:r>
            <w:r w:rsidR="00292458" w:rsidRPr="00F177CC">
              <w:rPr>
                <w:rFonts w:ascii="仿宋_GB2312" w:eastAsia="仿宋_GB2312" w:hAnsi="宋体" w:hint="eastAsia"/>
                <w:sz w:val="28"/>
                <w:szCs w:val="28"/>
              </w:rPr>
              <w:t>磨损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和锈蚀等缺陷。</w:t>
            </w:r>
          </w:p>
          <w:p w14:paraId="4EB083A9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标识：</w:t>
            </w:r>
          </w:p>
          <w:p w14:paraId="64B7B6E5" w14:textId="77777777" w:rsidR="00A22835" w:rsidRPr="00F177CC" w:rsidRDefault="00B2163D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制造/供应单位；</w:t>
            </w:r>
          </w:p>
          <w:p w14:paraId="76F05A7C" w14:textId="77777777" w:rsidR="00A22835" w:rsidRPr="00F177CC" w:rsidRDefault="00B2163D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产品注册号；</w:t>
            </w:r>
          </w:p>
          <w:p w14:paraId="7DCC4B71" w14:textId="77777777" w:rsidR="00A22835" w:rsidRPr="00F177CC" w:rsidRDefault="00B2163D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型号；</w:t>
            </w:r>
          </w:p>
          <w:p w14:paraId="21772CC2" w14:textId="77777777" w:rsidR="00A22835" w:rsidRPr="00F177CC" w:rsidRDefault="00B2163D">
            <w:pPr>
              <w:pStyle w:val="ae"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生产日期或编号。</w:t>
            </w:r>
          </w:p>
        </w:tc>
        <w:tc>
          <w:tcPr>
            <w:tcW w:w="1351" w:type="dxa"/>
            <w:vAlign w:val="center"/>
          </w:tcPr>
          <w:p w14:paraId="73FCC7F2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必须</w:t>
            </w:r>
          </w:p>
        </w:tc>
      </w:tr>
      <w:tr w:rsidR="00A22835" w:rsidRPr="00F177CC" w14:paraId="7126C7F2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20"/>
          <w:jc w:val="center"/>
        </w:trPr>
        <w:tc>
          <w:tcPr>
            <w:tcW w:w="993" w:type="dxa"/>
            <w:vAlign w:val="center"/>
          </w:tcPr>
          <w:p w14:paraId="718710DA" w14:textId="77777777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</w:t>
            </w:r>
          </w:p>
        </w:tc>
        <w:tc>
          <w:tcPr>
            <w:tcW w:w="1825" w:type="dxa"/>
            <w:vAlign w:val="center"/>
          </w:tcPr>
          <w:p w14:paraId="659E7554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0B07F45B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所需技术参数若优于技术要求，应列出具体数值；若不满足技术参数，应给予偏差说明。</w:t>
            </w:r>
          </w:p>
        </w:tc>
        <w:tc>
          <w:tcPr>
            <w:tcW w:w="1351" w:type="dxa"/>
            <w:vAlign w:val="center"/>
          </w:tcPr>
          <w:p w14:paraId="4B35FC8F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331C3471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51218EC5" w14:textId="55224960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</w:t>
            </w:r>
            <w:r w:rsidR="00CC6A85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09</w:t>
            </w:r>
          </w:p>
        </w:tc>
        <w:tc>
          <w:tcPr>
            <w:tcW w:w="1825" w:type="dxa"/>
            <w:vAlign w:val="center"/>
          </w:tcPr>
          <w:p w14:paraId="0F6F0080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3072D550" w14:textId="77777777" w:rsidR="00A22835" w:rsidRPr="00F177CC" w:rsidRDefault="00B2163D">
            <w:pPr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提供出厂合格证、各相关检测报告；</w:t>
            </w:r>
          </w:p>
          <w:p w14:paraId="406E3B59" w14:textId="77777777" w:rsidR="00A22835" w:rsidRPr="00F177CC" w:rsidRDefault="00B2163D">
            <w:pPr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提供关键配件清单；</w:t>
            </w:r>
          </w:p>
          <w:p w14:paraId="5FE7A4A4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使用操作说明书及维护保养说明（即运行及维护手册）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  <w:r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份。</w:t>
            </w:r>
          </w:p>
        </w:tc>
        <w:tc>
          <w:tcPr>
            <w:tcW w:w="1351" w:type="dxa"/>
            <w:vAlign w:val="center"/>
          </w:tcPr>
          <w:p w14:paraId="54A40337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3B871F67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5C149643" w14:textId="1F6BE825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URS1</w:t>
            </w:r>
            <w:r w:rsidR="00CC6A85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</w:p>
        </w:tc>
        <w:tc>
          <w:tcPr>
            <w:tcW w:w="1825" w:type="dxa"/>
            <w:vAlign w:val="center"/>
          </w:tcPr>
          <w:p w14:paraId="1CD55F8F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设备转运要求</w:t>
            </w:r>
          </w:p>
        </w:tc>
        <w:tc>
          <w:tcPr>
            <w:tcW w:w="5041" w:type="dxa"/>
            <w:vAlign w:val="center"/>
          </w:tcPr>
          <w:p w14:paraId="40BFB4E9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设备在运输途中需要做好防护措施，不得有任何损伤。</w:t>
            </w:r>
          </w:p>
        </w:tc>
        <w:tc>
          <w:tcPr>
            <w:tcW w:w="1351" w:type="dxa"/>
            <w:vAlign w:val="center"/>
          </w:tcPr>
          <w:p w14:paraId="158C1ED2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2DA3D7CB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49CC8656" w14:textId="152809FC" w:rsidR="00A22835" w:rsidRPr="00F177CC" w:rsidRDefault="00B2163D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URS1</w:t>
            </w:r>
            <w:r w:rsidR="00CC6A85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</w:p>
        </w:tc>
        <w:tc>
          <w:tcPr>
            <w:tcW w:w="1825" w:type="dxa"/>
            <w:vAlign w:val="center"/>
          </w:tcPr>
          <w:p w14:paraId="464A7BDD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327EB955" w14:textId="71FFCFB5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设备供应商免费对设备使用方人员进行全面培训，包括对研发操作人员及设备维护人员，并填写培训记录。</w:t>
            </w:r>
          </w:p>
          <w:p w14:paraId="4298C8DF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研发操作人员培训包括设备结构原理、性能、操作、清洁消毒、故障排除等基本知识。合格标准为用户参加培训人员能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够独立正确操作设备，会排除常见故障。</w:t>
            </w:r>
          </w:p>
          <w:p w14:paraId="7A5EE86D" w14:textId="75DCBBC3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设备维护人员培训应包括设备结构原理、基本操作、日常保养内容、故障排除等基本知识。合格标准为</w:t>
            </w:r>
            <w:r w:rsidR="0091715F" w:rsidRPr="00F177CC">
              <w:rPr>
                <w:rFonts w:ascii="仿宋_GB2312" w:eastAsia="仿宋_GB2312" w:hAnsi="宋体" w:hint="eastAsia"/>
                <w:sz w:val="28"/>
                <w:szCs w:val="28"/>
              </w:rPr>
              <w:t>用户参加培训</w:t>
            </w:r>
            <w:r w:rsidR="00FD0DA0" w:rsidRPr="00F177CC">
              <w:rPr>
                <w:rFonts w:ascii="仿宋_GB2312" w:eastAsia="仿宋_GB2312" w:hAnsi="宋体" w:hint="eastAsia"/>
                <w:sz w:val="28"/>
                <w:szCs w:val="28"/>
              </w:rPr>
              <w:t>人员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能够了解设备日常保养内容，能对造成常见故障的易损部件有明确认识。</w:t>
            </w:r>
          </w:p>
          <w:p w14:paraId="2607A080" w14:textId="6F943EB1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设备保质期从确认甲方签订书面设备验收记录开始计算，设备保质期为甲方签订书面设备验收记录后满</w:t>
            </w:r>
            <w:r w:rsidR="004078C9" w:rsidRPr="00F177CC">
              <w:rPr>
                <w:rFonts w:ascii="仿宋_GB2312" w:eastAsia="仿宋_GB2312" w:hAnsi="宋体" w:hint="eastAsia"/>
                <w:sz w:val="28"/>
                <w:szCs w:val="28"/>
              </w:rPr>
              <w:t>三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年，</w:t>
            </w:r>
            <w:r w:rsidR="004078C9" w:rsidRPr="00F177CC">
              <w:rPr>
                <w:rFonts w:ascii="仿宋_GB2312" w:eastAsia="仿宋_GB2312" w:hAnsi="宋体" w:hint="eastAsia"/>
                <w:sz w:val="28"/>
                <w:szCs w:val="28"/>
              </w:rPr>
              <w:t>三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年内免费保修。</w:t>
            </w:r>
          </w:p>
          <w:p w14:paraId="0DA50E91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售后服务必须响应及时，要求设备出现须厂家维修的故障后，应在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4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小时内明确答复，当电话沟通无法解决时，须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20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小时内派人至现场解决。</w:t>
            </w:r>
          </w:p>
          <w:p w14:paraId="102C8FC5" w14:textId="34FAADB5" w:rsidR="00A22835" w:rsidRPr="00F177CC" w:rsidRDefault="004078C9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三年免费保修期后，厂家应终生提供及时的维修、维护，厂家应定期回访，解决设备运行当中可能出现的疑问，排除潜在故障，使设备保持良好的工作状态。</w:t>
            </w:r>
          </w:p>
          <w:p w14:paraId="189429CC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厂家应提供合格的备件，用于相应部件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的维修、更换。</w:t>
            </w:r>
          </w:p>
        </w:tc>
        <w:tc>
          <w:tcPr>
            <w:tcW w:w="1351" w:type="dxa"/>
            <w:vAlign w:val="center"/>
          </w:tcPr>
          <w:p w14:paraId="0714378D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必须</w:t>
            </w:r>
          </w:p>
        </w:tc>
      </w:tr>
    </w:tbl>
    <w:p w14:paraId="019A49BC" w14:textId="77777777" w:rsidR="00A22835" w:rsidRPr="00F177CC" w:rsidRDefault="00A22835">
      <w:pPr>
        <w:widowControl/>
        <w:spacing w:line="360" w:lineRule="auto"/>
        <w:jc w:val="left"/>
        <w:rPr>
          <w:rFonts w:ascii="仿宋_GB2312" w:eastAsia="仿宋_GB2312" w:hAnsi="宋体" w:hint="eastAsia"/>
          <w:b/>
          <w:sz w:val="28"/>
          <w:szCs w:val="28"/>
        </w:rPr>
      </w:pPr>
    </w:p>
    <w:p w14:paraId="170B739C" w14:textId="5DF0051D" w:rsidR="00A22835" w:rsidRPr="00F177CC" w:rsidRDefault="00B2163D">
      <w:pPr>
        <w:widowControl/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F177CC">
        <w:rPr>
          <w:rFonts w:ascii="仿宋_GB2312" w:eastAsia="仿宋_GB2312" w:cs="Times New Roman" w:hint="eastAsia"/>
          <w:sz w:val="28"/>
          <w:szCs w:val="28"/>
        </w:rPr>
        <w:t>URS08</w:t>
      </w:r>
      <w:r w:rsidR="005A4AE8" w:rsidRPr="00F177CC">
        <w:rPr>
          <w:rFonts w:ascii="仿宋_GB2312" w:eastAsia="仿宋_GB2312" w:hAnsi="宋体" w:hint="eastAsia"/>
          <w:sz w:val="28"/>
          <w:szCs w:val="28"/>
        </w:rPr>
        <w:t>：</w:t>
      </w:r>
      <w:r w:rsidRPr="00F177CC">
        <w:rPr>
          <w:rFonts w:ascii="仿宋_GB2312" w:eastAsia="仿宋_GB2312" w:hAnsi="宋体" w:hint="eastAsia"/>
          <w:sz w:val="28"/>
          <w:szCs w:val="28"/>
        </w:rPr>
        <w:t>技术要求</w:t>
      </w:r>
    </w:p>
    <w:tbl>
      <w:tblPr>
        <w:tblW w:w="92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5"/>
        <w:gridCol w:w="6493"/>
        <w:gridCol w:w="1343"/>
      </w:tblGrid>
      <w:tr w:rsidR="00A22835" w:rsidRPr="00F177CC" w14:paraId="518C4FA0" w14:textId="77777777" w:rsidTr="00F177CC">
        <w:trPr>
          <w:trHeight w:hRule="exact" w:val="576"/>
          <w:tblHeader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2D5EF7FF" w14:textId="77777777" w:rsidR="00A22835" w:rsidRPr="00F177CC" w:rsidRDefault="00B2163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编号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2F5CCC30" w14:textId="77777777" w:rsidR="00A22835" w:rsidRPr="00F177CC" w:rsidRDefault="00B2163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要求内容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61227C4" w14:textId="77777777" w:rsidR="00A22835" w:rsidRPr="00F177CC" w:rsidRDefault="00B2163D">
            <w:pPr>
              <w:widowControl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必须/期望</w:t>
            </w:r>
          </w:p>
        </w:tc>
      </w:tr>
      <w:tr w:rsidR="00A22835" w:rsidRPr="00F177CC" w14:paraId="0F11053E" w14:textId="77777777" w:rsidTr="00F177CC">
        <w:trPr>
          <w:trHeight w:val="553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0ED77EEA" w14:textId="196E07B5" w:rsidR="00A22835" w:rsidRPr="00F177CC" w:rsidRDefault="00B2163D">
            <w:pPr>
              <w:spacing w:line="360" w:lineRule="auto"/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7C2C8144" w14:textId="77777777" w:rsidR="00A22835" w:rsidRPr="00F177CC" w:rsidRDefault="00B2163D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数量：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台。</w:t>
            </w:r>
            <w:bookmarkStart w:id="0" w:name="_GoBack"/>
            <w:bookmarkEnd w:id="0"/>
          </w:p>
          <w:p w14:paraId="5EC32454" w14:textId="7F04AAA6" w:rsidR="0011547E" w:rsidRPr="00F177CC" w:rsidRDefault="00B2163D">
            <w:pPr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产品包含以下标准组成：</w:t>
            </w: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br/>
            </w:r>
            <w:r w:rsidR="00505E9F"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主机；</w:t>
            </w:r>
            <w:r w:rsidR="00505E9F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3.25</w:t>
            </w:r>
            <w:r w:rsidR="00505E9F"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升聚碳酸酯废液瓶；脚踏开关；单道可退枪头式吸液头；</w:t>
            </w:r>
            <w:r w:rsidR="00505E9F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8</w:t>
            </w:r>
            <w:r w:rsidR="00505E9F"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道可退枪头式吸液头；手持操作器；防倒吸浮球阀；阻水保护器；真空泵连接管；吸液管。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F558660" w14:textId="77777777" w:rsidR="00A22835" w:rsidRPr="00F177CC" w:rsidRDefault="00B2163D">
            <w:pPr>
              <w:widowControl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43A9AFED" w14:textId="77777777" w:rsidTr="00F177CC">
        <w:trPr>
          <w:trHeight w:val="553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B02D273" w14:textId="2D2A6BA5" w:rsidR="00A22835" w:rsidRPr="00F177CC" w:rsidRDefault="00B2163D">
            <w:pPr>
              <w:spacing w:line="360" w:lineRule="auto"/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2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56503EB9" w14:textId="7160E292" w:rsidR="00A22835" w:rsidRPr="00F177CC" w:rsidRDefault="00505E9F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Arial" w:cs="Arial" w:hint="eastAsia"/>
                <w:sz w:val="28"/>
                <w:szCs w:val="28"/>
              </w:rPr>
              <w:t>控制方式：脚踏开关、手持式操作器、主机面板开关。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5F831AD8" w14:textId="77777777" w:rsidR="00A22835" w:rsidRPr="00F177CC" w:rsidRDefault="00B2163D">
            <w:pPr>
              <w:widowControl/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6BDD3ADE" w14:textId="77777777" w:rsidTr="00F177CC">
        <w:trPr>
          <w:trHeight w:val="56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5FCF00AC" w14:textId="4F7057F5" w:rsidR="00A22835" w:rsidRPr="00F177CC" w:rsidRDefault="00B2163D">
            <w:pPr>
              <w:spacing w:line="360" w:lineRule="auto"/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3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23599DB4" w14:textId="3F0F1FCE" w:rsidR="00A22835" w:rsidRPr="00F177CC" w:rsidRDefault="00505E9F">
            <w:pPr>
              <w:pStyle w:val="16"/>
              <w:shd w:val="clear" w:color="auto" w:fill="auto"/>
              <w:spacing w:before="0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sz w:val="28"/>
                <w:szCs w:val="28"/>
              </w:rPr>
              <w:t>吸液头：单道可退枪头式吸头、</w:t>
            </w:r>
            <w:r w:rsidRPr="00F177CC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8</w:t>
            </w:r>
            <w:r w:rsidRPr="00F177CC">
              <w:rPr>
                <w:rFonts w:ascii="仿宋_GB2312" w:eastAsia="仿宋_GB2312" w:hint="eastAsia"/>
                <w:sz w:val="28"/>
                <w:szCs w:val="28"/>
              </w:rPr>
              <w:t>道可退枪头式吸头。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003C65A" w14:textId="77777777" w:rsidR="00A22835" w:rsidRPr="00F177CC" w:rsidRDefault="00B2163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7B6644D5" w14:textId="77777777" w:rsidTr="00F177CC">
        <w:trPr>
          <w:trHeight w:val="562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21283E20" w14:textId="23EB22A1" w:rsidR="00A22835" w:rsidRPr="00F177CC" w:rsidRDefault="00B2163D">
            <w:pPr>
              <w:spacing w:line="360" w:lineRule="auto"/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4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1FE4259F" w14:textId="40E24FC7" w:rsidR="00A22835" w:rsidRPr="00F177CC" w:rsidRDefault="00505E9F">
            <w:pPr>
              <w:spacing w:line="360" w:lineRule="auto"/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内置真空泵类型：无油式；真空度：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80mbar</w:t>
            </w: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；抽速：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40L/min</w:t>
            </w: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E840FFE" w14:textId="77777777" w:rsidR="00A22835" w:rsidRPr="00F177CC" w:rsidRDefault="00B2163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BB02E2" w:rsidRPr="00F177CC" w14:paraId="28305E59" w14:textId="77777777" w:rsidTr="00F177CC">
        <w:trPr>
          <w:trHeight w:val="562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65B52D0" w14:textId="0E9C3F0D" w:rsidR="00BB02E2" w:rsidRPr="00F177CC" w:rsidRDefault="00BB02E2">
            <w:pPr>
              <w:spacing w:line="360" w:lineRule="auto"/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5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4884BE8B" w14:textId="71AF2DA0" w:rsidR="00BB02E2" w:rsidRPr="00F177CC" w:rsidRDefault="00505E9F">
            <w:pPr>
              <w:spacing w:line="360" w:lineRule="auto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真空度和吸速调节：无级旋钮式</w:t>
            </w:r>
            <w:r w:rsidR="0011547E"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；倒吸保护：双重保护（浮球阀和</w:t>
            </w:r>
            <w:proofErr w:type="gramStart"/>
            <w:r w:rsidR="0011547E"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阻水</w:t>
            </w:r>
            <w:proofErr w:type="gramEnd"/>
            <w:r w:rsidR="0011547E"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过滤器）。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78EB131" w14:textId="3644CAA6" w:rsidR="00BB02E2" w:rsidRPr="00F177CC" w:rsidRDefault="00BB02E2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BB02E2" w:rsidRPr="00F177CC" w14:paraId="539B0B01" w14:textId="77777777" w:rsidTr="00F177CC">
        <w:trPr>
          <w:trHeight w:val="562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5095168D" w14:textId="1B2B90EB" w:rsidR="00BB02E2" w:rsidRPr="00F177CC" w:rsidRDefault="00BB02E2">
            <w:pPr>
              <w:spacing w:line="360" w:lineRule="auto"/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6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028EFE29" w14:textId="451B6966" w:rsidR="00BB02E2" w:rsidRPr="00F177CC" w:rsidRDefault="0011547E">
            <w:pPr>
              <w:spacing w:line="360" w:lineRule="auto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废液瓶材质：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PC</w:t>
            </w: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聚碳酸酯；废液瓶容量：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3250mL</w:t>
            </w:r>
            <w:r w:rsidRPr="00F177CC">
              <w:rPr>
                <w:rFonts w:ascii="仿宋_GB2312" w:eastAsia="仿宋_GB2312" w:hAnsi="宋体" w:cs="宋体" w:hint="eastAsia"/>
                <w:sz w:val="28"/>
                <w:szCs w:val="28"/>
              </w:rPr>
              <w:t>；废液瓶支架：插片式。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2B923B1" w14:textId="528297A8" w:rsidR="00BB02E2" w:rsidRPr="00F177CC" w:rsidRDefault="00BB02E2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t>必须</w:t>
            </w:r>
          </w:p>
        </w:tc>
      </w:tr>
      <w:tr w:rsidR="00A22835" w:rsidRPr="00F177CC" w14:paraId="71793E99" w14:textId="77777777" w:rsidTr="00F177CC">
        <w:trPr>
          <w:trHeight w:val="563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D6B9D1C" w14:textId="71634DE0" w:rsidR="00A22835" w:rsidRPr="00F177CC" w:rsidRDefault="00B2163D">
            <w:pPr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="00BB02E2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7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44770D38" w14:textId="254A2502" w:rsidR="00A22835" w:rsidRPr="00F177CC" w:rsidRDefault="0011547E">
            <w:pPr>
              <w:spacing w:line="360" w:lineRule="auto"/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sz w:val="28"/>
                <w:szCs w:val="28"/>
              </w:rPr>
              <w:t>灭菌方式：废液瓶/吸液头/软管均可121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°</w:t>
            </w:r>
            <w:r w:rsidRPr="00F177CC">
              <w:rPr>
                <w:rFonts w:ascii="仿宋_GB2312" w:eastAsia="仿宋_GB2312" w:hint="eastAsia"/>
                <w:sz w:val="28"/>
                <w:szCs w:val="28"/>
              </w:rPr>
              <w:t>C高温高</w:t>
            </w:r>
            <w:r w:rsidRPr="00F177CC">
              <w:rPr>
                <w:rFonts w:ascii="仿宋_GB2312" w:eastAsia="仿宋_GB2312" w:hint="eastAsia"/>
                <w:sz w:val="28"/>
                <w:szCs w:val="28"/>
              </w:rPr>
              <w:lastRenderedPageBreak/>
              <w:t>压灭菌30分钟。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642F337" w14:textId="77777777" w:rsidR="00A22835" w:rsidRPr="00F177CC" w:rsidRDefault="00B2163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必须</w:t>
            </w:r>
          </w:p>
        </w:tc>
      </w:tr>
      <w:tr w:rsidR="0011547E" w:rsidRPr="00F177CC" w14:paraId="1F02170D" w14:textId="77777777" w:rsidTr="00F177CC">
        <w:trPr>
          <w:trHeight w:val="563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7EAC48A7" w14:textId="62E5C6D9" w:rsidR="0011547E" w:rsidRPr="00F177CC" w:rsidRDefault="0011547E">
            <w:pPr>
              <w:jc w:val="center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URS08-08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326C2521" w14:textId="56E5930B" w:rsidR="0011547E" w:rsidRPr="00F177CC" w:rsidRDefault="0011547E">
            <w:pPr>
              <w:spacing w:line="360" w:lineRule="auto"/>
              <w:rPr>
                <w:rFonts w:ascii="仿宋_GB2312" w:eastAsia="仿宋_GB2312" w:hint="eastAsia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sz w:val="28"/>
                <w:szCs w:val="28"/>
              </w:rPr>
              <w:t>噪音：</w:t>
            </w: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＜50dB</w:t>
            </w:r>
            <w:r w:rsidRPr="00F177CC">
              <w:rPr>
                <w:rFonts w:ascii="仿宋_GB2312" w:eastAsia="仿宋_GB2312" w:hint="eastAsia"/>
                <w:sz w:val="28"/>
                <w:szCs w:val="28"/>
              </w:rPr>
              <w:t>；电源：220V，50Hz。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9D94391" w14:textId="77777777" w:rsidR="0011547E" w:rsidRPr="00F177CC" w:rsidRDefault="0011547E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A22835" w:rsidRPr="00F177CC" w14:paraId="3BF72856" w14:textId="77777777">
        <w:trPr>
          <w:trHeight w:val="551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355293A6" w14:textId="77777777" w:rsidR="00A22835" w:rsidRPr="00F177CC" w:rsidRDefault="00B2163D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安装调试要求</w:t>
            </w:r>
          </w:p>
        </w:tc>
      </w:tr>
      <w:tr w:rsidR="00A22835" w:rsidRPr="00F177CC" w14:paraId="2EDD0454" w14:textId="77777777" w:rsidTr="00F177CC">
        <w:trPr>
          <w:trHeight w:val="55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3D34DB3" w14:textId="00E67B37" w:rsidR="00A22835" w:rsidRPr="00F177CC" w:rsidRDefault="00B2163D">
            <w:pPr>
              <w:jc w:val="left"/>
              <w:rPr>
                <w:rFonts w:ascii="仿宋_GB2312" w:eastAsia="仿宋_GB2312" w:cs="Times New Roman" w:hint="eastAsia"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E30D3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0</w:t>
            </w:r>
            <w:r w:rsidR="0011547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9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2C58996E" w14:textId="77777777" w:rsidR="00A22835" w:rsidRPr="00F177CC" w:rsidRDefault="00B2163D">
            <w:pPr>
              <w:pStyle w:val="a5"/>
              <w:spacing w:before="20" w:after="20"/>
              <w:jc w:val="both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供应商负责设备安装、调试过程中的各项费用。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5E02DCC9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必须</w:t>
            </w:r>
          </w:p>
        </w:tc>
      </w:tr>
      <w:tr w:rsidR="00A22835" w:rsidRPr="00F177CC" w14:paraId="4C23E128" w14:textId="77777777" w:rsidTr="00F177CC">
        <w:trPr>
          <w:trHeight w:val="55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6FFBE746" w14:textId="74E530F6" w:rsidR="00A22835" w:rsidRPr="00F177CC" w:rsidRDefault="00B2163D">
            <w:pPr>
              <w:pStyle w:val="ae"/>
              <w:spacing w:line="360" w:lineRule="auto"/>
              <w:ind w:firstLineChars="0" w:firstLine="0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11547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10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2DE463B0" w14:textId="4E62522E" w:rsidR="00A22835" w:rsidRPr="00F177CC" w:rsidRDefault="0068062E">
            <w:pPr>
              <w:pStyle w:val="a5"/>
              <w:spacing w:before="20" w:after="20"/>
              <w:jc w:val="both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设备到货，甲方通知供应商来厂安装日期，</w:t>
            </w:r>
            <w:r w:rsidR="00E86796"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供应商</w:t>
            </w: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应在30日内完成设备的安装</w:t>
            </w:r>
            <w:r w:rsidR="00E86796"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、</w:t>
            </w: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试车工作。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DD12923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必须</w:t>
            </w:r>
          </w:p>
        </w:tc>
      </w:tr>
      <w:tr w:rsidR="00A22835" w:rsidRPr="00F177CC" w14:paraId="60FBB2CE" w14:textId="77777777">
        <w:trPr>
          <w:trHeight w:val="551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17819346" w14:textId="77777777" w:rsidR="00A22835" w:rsidRPr="00F177CC" w:rsidRDefault="00B2163D">
            <w:pPr>
              <w:jc w:val="left"/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sz w:val="28"/>
                <w:szCs w:val="28"/>
              </w:rPr>
              <w:t>现场验收测试：</w:t>
            </w:r>
          </w:p>
        </w:tc>
      </w:tr>
      <w:tr w:rsidR="00A22835" w:rsidRPr="00F177CC" w14:paraId="0467B094" w14:textId="77777777" w:rsidTr="00F177CC">
        <w:trPr>
          <w:trHeight w:val="55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33076287" w14:textId="2E9ED54E" w:rsidR="00A22835" w:rsidRPr="00F177CC" w:rsidRDefault="00B2163D">
            <w:pPr>
              <w:pStyle w:val="ae"/>
              <w:spacing w:line="360" w:lineRule="auto"/>
              <w:ind w:firstLineChars="0" w:firstLine="0"/>
              <w:rPr>
                <w:rFonts w:ascii="仿宋_GB2312" w:eastAsia="仿宋_GB2312" w:cs="Times New Roman" w:hint="eastAsia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BB02E2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  <w:r w:rsidR="0011547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3D5B98C7" w14:textId="247F0FEC" w:rsidR="00A22835" w:rsidRPr="00F177CC" w:rsidRDefault="00B2163D">
            <w:pPr>
              <w:widowControl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供应商应根据URS及现场验证的相关技术条款，提供出厂后现场验收测试的项目及结果。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E00EBEC" w14:textId="77777777" w:rsidR="00A22835" w:rsidRPr="00F177CC" w:rsidRDefault="00B2163D">
            <w:pPr>
              <w:jc w:val="center"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必须</w:t>
            </w:r>
          </w:p>
        </w:tc>
      </w:tr>
      <w:tr w:rsidR="00A22835" w:rsidRPr="00F177CC" w14:paraId="4CF7EF3B" w14:textId="77777777" w:rsidTr="00F177CC">
        <w:trPr>
          <w:trHeight w:val="55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8EDCA5A" w14:textId="5BCCC46E" w:rsidR="00A22835" w:rsidRPr="00F177CC" w:rsidRDefault="00B2163D">
            <w:pPr>
              <w:spacing w:line="360" w:lineRule="auto"/>
              <w:rPr>
                <w:rFonts w:ascii="仿宋_GB2312" w:eastAsia="仿宋_GB2312" w:cs="Times New Roman" w:hint="eastAsia"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</w:t>
            </w:r>
            <w:r w:rsidR="00BB02E2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1</w:t>
            </w:r>
            <w:r w:rsidR="0011547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2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75789517" w14:textId="0F8BF9E0" w:rsidR="00A22835" w:rsidRPr="00F177CC" w:rsidRDefault="00B2163D">
            <w:pPr>
              <w:widowControl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如果测试结果不合格，供应商工程师要留在现场继续调试</w:t>
            </w:r>
            <w:r w:rsidR="003B50F3"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并</w:t>
            </w: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采取措施尽快调试合格，否则要承担相应的损失和责任。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DFC8E9D" w14:textId="77777777" w:rsidR="00A22835" w:rsidRPr="00F177CC" w:rsidRDefault="00B2163D">
            <w:pPr>
              <w:jc w:val="center"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必须</w:t>
            </w:r>
          </w:p>
        </w:tc>
      </w:tr>
      <w:tr w:rsidR="00A22835" w:rsidRPr="00F177CC" w14:paraId="63032C15" w14:textId="77777777" w:rsidTr="00F177CC">
        <w:trPr>
          <w:trHeight w:val="55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5EA18E3D" w14:textId="4DF397BC" w:rsidR="00A22835" w:rsidRPr="00F177CC" w:rsidRDefault="00B2163D">
            <w:pPr>
              <w:spacing w:line="360" w:lineRule="auto"/>
              <w:rPr>
                <w:rFonts w:ascii="仿宋_GB2312" w:eastAsia="仿宋_GB2312" w:cs="Times New Roman" w:hint="eastAsia"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URS08-1</w:t>
            </w:r>
            <w:r w:rsidR="0011547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3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76DA91E6" w14:textId="1632FE12" w:rsidR="00A22835" w:rsidRPr="00F177CC" w:rsidRDefault="007B645E">
            <w:pPr>
              <w:widowControl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完成验收后</w:t>
            </w:r>
            <w:r w:rsidR="004078C9"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三</w:t>
            </w: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年内供应商免费负责一切非人员破坏性维修。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3A1C194B" w14:textId="77777777" w:rsidR="00A22835" w:rsidRPr="00F177CC" w:rsidRDefault="00B2163D">
            <w:pPr>
              <w:jc w:val="center"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必须</w:t>
            </w:r>
          </w:p>
        </w:tc>
      </w:tr>
      <w:tr w:rsidR="00A22835" w:rsidRPr="00F177CC" w14:paraId="5A6826A8" w14:textId="77777777" w:rsidTr="00F177CC">
        <w:trPr>
          <w:trHeight w:val="551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0BBF19AB" w14:textId="46BBC94E" w:rsidR="00A22835" w:rsidRPr="00F177CC" w:rsidRDefault="00B2163D">
            <w:pPr>
              <w:spacing w:line="360" w:lineRule="auto"/>
              <w:rPr>
                <w:rFonts w:ascii="仿宋_GB2312" w:eastAsia="仿宋_GB2312" w:cs="Times New Roman" w:hint="eastAsia"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cs="Times New Roman" w:hint="eastAsia"/>
                <w:sz w:val="28"/>
                <w:szCs w:val="28"/>
              </w:rPr>
              <w:t>URS08-1</w:t>
            </w:r>
            <w:r w:rsidR="0011547E" w:rsidRPr="00F177CC">
              <w:rPr>
                <w:rFonts w:ascii="仿宋_GB2312" w:eastAsia="仿宋_GB2312" w:cs="Times New Roman" w:hint="eastAsia"/>
                <w:sz w:val="28"/>
                <w:szCs w:val="28"/>
              </w:rPr>
              <w:t>4</w:t>
            </w:r>
          </w:p>
        </w:tc>
        <w:tc>
          <w:tcPr>
            <w:tcW w:w="6493" w:type="dxa"/>
            <w:shd w:val="clear" w:color="auto" w:fill="FFFFFF"/>
            <w:vAlign w:val="center"/>
          </w:tcPr>
          <w:p w14:paraId="3D486826" w14:textId="77777777" w:rsidR="00A22835" w:rsidRPr="00F177CC" w:rsidRDefault="00B2163D">
            <w:pPr>
              <w:pStyle w:val="a5"/>
              <w:spacing w:before="20" w:after="20"/>
              <w:jc w:val="both"/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本文件为合同的技术和商务补充条款，是设备最终验收的依据之一。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DD04808" w14:textId="77777777" w:rsidR="00A22835" w:rsidRPr="00F177CC" w:rsidRDefault="00B2163D">
            <w:pPr>
              <w:jc w:val="center"/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</w:pPr>
            <w:r w:rsidRPr="00F177CC"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必须</w:t>
            </w:r>
          </w:p>
        </w:tc>
      </w:tr>
    </w:tbl>
    <w:p w14:paraId="689FED5F" w14:textId="77777777" w:rsidR="00A22835" w:rsidRPr="00F177CC" w:rsidRDefault="00A22835">
      <w:pPr>
        <w:rPr>
          <w:rFonts w:ascii="仿宋_GB2312" w:eastAsia="仿宋_GB2312" w:hint="eastAsia"/>
          <w:sz w:val="28"/>
          <w:szCs w:val="28"/>
        </w:rPr>
      </w:pPr>
    </w:p>
    <w:sectPr w:rsidR="00A22835" w:rsidRPr="00F177C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42C4A" w14:textId="77777777" w:rsidR="00A06E4B" w:rsidRDefault="00A06E4B">
      <w:r>
        <w:separator/>
      </w:r>
    </w:p>
  </w:endnote>
  <w:endnote w:type="continuationSeparator" w:id="0">
    <w:p w14:paraId="2745028A" w14:textId="77777777" w:rsidR="00A06E4B" w:rsidRDefault="00A0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D44DD" w14:textId="77777777" w:rsidR="00A06E4B" w:rsidRDefault="00A06E4B">
      <w:r>
        <w:separator/>
      </w:r>
    </w:p>
  </w:footnote>
  <w:footnote w:type="continuationSeparator" w:id="0">
    <w:p w14:paraId="09A8FE7A" w14:textId="77777777" w:rsidR="00A06E4B" w:rsidRDefault="00A0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A22835" w14:paraId="1829152F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5D3FF84F" w14:textId="77777777" w:rsidR="00A22835" w:rsidRDefault="00B2163D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3B303B5" wp14:editId="45A21D7B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7A25D353" w14:textId="31E3DF66" w:rsidR="00A22835" w:rsidRDefault="00505E9F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细胞培养废液抽吸系统</w:t>
          </w:r>
          <w:r w:rsidR="00C75ED2"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 w:rsidR="00C75ED2"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 w:rsidR="00C75ED2"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 w:rsidR="00C75ED2"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A22835" w14:paraId="6A22866D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7B1E73A1" w14:textId="77777777" w:rsidR="00A22835" w:rsidRDefault="00A22835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5A46D33C" w14:textId="6956FB7E" w:rsidR="00A22835" w:rsidRDefault="00B2163D">
          <w:pPr>
            <w:ind w:rightChars="-98" w:right="-206"/>
            <w:jc w:val="left"/>
            <w:rPr>
              <w:rFonts w:asciiTheme="minorEastAsia" w:eastAsiaTheme="minorEastAsia" w:hAnsiTheme="minorEastAsia" w:cs="Arial"/>
              <w:sz w:val="24"/>
              <w:szCs w:val="24"/>
            </w:rPr>
          </w:pPr>
          <w:r>
            <w:rPr>
              <w:rFonts w:asciiTheme="minorEastAsia" w:eastAsiaTheme="minorEastAsia" w:hAnsiTheme="minorEastAsia" w:cs="Arial" w:hint="eastAsia"/>
              <w:sz w:val="24"/>
              <w:szCs w:val="24"/>
            </w:rPr>
            <w:t>编</w:t>
          </w:r>
          <w:r>
            <w:rPr>
              <w:rFonts w:asciiTheme="minorEastAsia" w:eastAsiaTheme="minorEastAsia" w:hAnsiTheme="minorEastAsia" w:cs="Arial"/>
              <w:sz w:val="24"/>
              <w:szCs w:val="24"/>
            </w:rPr>
            <w:t xml:space="preserve">    </w:t>
          </w:r>
          <w:r>
            <w:rPr>
              <w:rFonts w:asciiTheme="minorEastAsia" w:eastAsiaTheme="minorEastAsia" w:hAnsiTheme="minorEastAsia" w:cs="Arial" w:hint="eastAsia"/>
              <w:sz w:val="24"/>
              <w:szCs w:val="24"/>
            </w:rPr>
            <w:t>码：</w:t>
          </w:r>
          <w:r>
            <w:rPr>
              <w:rFonts w:asciiTheme="minorEastAsia" w:eastAsiaTheme="minorEastAsia" w:hAnsiTheme="minorEastAsia" w:cs="Arial"/>
              <w:sz w:val="24"/>
              <w:szCs w:val="24"/>
            </w:rPr>
            <w:t>Q/DBZY·014-G003-</w:t>
          </w:r>
          <w:proofErr w:type="gramStart"/>
          <w:r>
            <w:rPr>
              <w:rFonts w:asciiTheme="minorEastAsia" w:eastAsiaTheme="minorEastAsia" w:hAnsiTheme="minorEastAsia" w:cs="Arial"/>
              <w:sz w:val="24"/>
              <w:szCs w:val="24"/>
            </w:rPr>
            <w:t>SB(</w:t>
          </w:r>
          <w:proofErr w:type="gramEnd"/>
          <w:r>
            <w:rPr>
              <w:rFonts w:asciiTheme="minorEastAsia" w:eastAsiaTheme="minorEastAsia" w:hAnsiTheme="minorEastAsia" w:cs="Arial"/>
              <w:sz w:val="24"/>
              <w:szCs w:val="24"/>
            </w:rPr>
            <w:t>618)-0</w:t>
          </w:r>
          <w:r w:rsidR="003B04A6">
            <w:rPr>
              <w:rFonts w:asciiTheme="minorEastAsia" w:eastAsiaTheme="minorEastAsia" w:hAnsiTheme="minorEastAsia" w:cs="Arial" w:hint="eastAsia"/>
              <w:sz w:val="24"/>
              <w:szCs w:val="24"/>
            </w:rPr>
            <w:t>0</w:t>
          </w:r>
          <w:r w:rsidR="00505E9F">
            <w:rPr>
              <w:rFonts w:asciiTheme="minorEastAsia" w:eastAsiaTheme="minorEastAsia" w:hAnsiTheme="minorEastAsia" w:cs="Arial" w:hint="eastAsia"/>
              <w:sz w:val="24"/>
              <w:szCs w:val="24"/>
            </w:rPr>
            <w:t>4</w:t>
          </w:r>
        </w:p>
      </w:tc>
    </w:tr>
    <w:tr w:rsidR="00A22835" w14:paraId="53A0142D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498BF770" w14:textId="77777777" w:rsidR="00A22835" w:rsidRDefault="00A22835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19A0567C" w14:textId="66D61E20" w:rsidR="00A22835" w:rsidRDefault="00B2163D">
          <w:pPr>
            <w:ind w:rightChars="-98" w:right="-206"/>
            <w:rPr>
              <w:rFonts w:ascii="黑体" w:hAnsi="宋体" w:cs="Arial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</w:t>
          </w:r>
          <w:r w:rsidR="0091715F">
            <w:rPr>
              <w:rFonts w:ascii="宋体" w:hAnsi="宋体" w:cs="Arial" w:hint="eastAsia"/>
              <w:sz w:val="24"/>
              <w:szCs w:val="24"/>
            </w:rPr>
            <w:t>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3722A1DF" w14:textId="77777777" w:rsidR="00A22835" w:rsidRDefault="00B2163D">
          <w:pPr>
            <w:ind w:rightChars="-98" w:right="-206"/>
            <w:rPr>
              <w:rFonts w:ascii="宋体" w:hAnsi="宋体" w:cs="Arial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46A8C526" w14:textId="77777777" w:rsidR="00A22835" w:rsidRDefault="00B2163D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3F32E63A" w14:textId="77777777" w:rsidR="00A22835" w:rsidRDefault="00A228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02142"/>
    <w:multiLevelType w:val="multilevel"/>
    <w:tmpl w:val="46B0214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0E84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A784B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B7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47E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5D56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55D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C21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458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5845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A6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50F3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4201"/>
    <w:rsid w:val="00404907"/>
    <w:rsid w:val="004057C2"/>
    <w:rsid w:val="00406C68"/>
    <w:rsid w:val="0040781B"/>
    <w:rsid w:val="004078C9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1FB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7CF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C7B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0EED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05E9F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40D2"/>
    <w:rsid w:val="0055427E"/>
    <w:rsid w:val="005543E2"/>
    <w:rsid w:val="005561AD"/>
    <w:rsid w:val="00556990"/>
    <w:rsid w:val="0055699F"/>
    <w:rsid w:val="00557275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4AE8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D93"/>
    <w:rsid w:val="005B4E55"/>
    <w:rsid w:val="005B4E90"/>
    <w:rsid w:val="005B51E2"/>
    <w:rsid w:val="005B5AD9"/>
    <w:rsid w:val="005B5AF1"/>
    <w:rsid w:val="005B687C"/>
    <w:rsid w:val="005B71D6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2E"/>
    <w:rsid w:val="006806A7"/>
    <w:rsid w:val="00680BB6"/>
    <w:rsid w:val="0068117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6C8E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8C7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52A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6A9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45E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55C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5AD6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15F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1A79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C1A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6E4B"/>
    <w:rsid w:val="00A07CA7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2835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3FF"/>
    <w:rsid w:val="00A858F5"/>
    <w:rsid w:val="00A8626A"/>
    <w:rsid w:val="00A86658"/>
    <w:rsid w:val="00A86874"/>
    <w:rsid w:val="00A87437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5EB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684B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0113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163D"/>
    <w:rsid w:val="00B220C2"/>
    <w:rsid w:val="00B22585"/>
    <w:rsid w:val="00B2263C"/>
    <w:rsid w:val="00B22651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2E2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5ED2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C8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A85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4D63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AFD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0D3E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1CFE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58D4"/>
    <w:rsid w:val="00E56439"/>
    <w:rsid w:val="00E56AC0"/>
    <w:rsid w:val="00E56E29"/>
    <w:rsid w:val="00E5720B"/>
    <w:rsid w:val="00E603DC"/>
    <w:rsid w:val="00E6047F"/>
    <w:rsid w:val="00E6094B"/>
    <w:rsid w:val="00E60962"/>
    <w:rsid w:val="00E60BDC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796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DE9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7CC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5E5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DA0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80A3037"/>
    <w:rsid w:val="09DF1458"/>
    <w:rsid w:val="09EE11FF"/>
    <w:rsid w:val="0A2065DC"/>
    <w:rsid w:val="0B7D42A9"/>
    <w:rsid w:val="0F584ABE"/>
    <w:rsid w:val="100A6268"/>
    <w:rsid w:val="101D3092"/>
    <w:rsid w:val="18FF0D8A"/>
    <w:rsid w:val="1ED512CA"/>
    <w:rsid w:val="1F086311"/>
    <w:rsid w:val="20A76658"/>
    <w:rsid w:val="24A810B6"/>
    <w:rsid w:val="24EC2BDA"/>
    <w:rsid w:val="28BF4A8F"/>
    <w:rsid w:val="295728F9"/>
    <w:rsid w:val="2B216D95"/>
    <w:rsid w:val="2C1075C6"/>
    <w:rsid w:val="2C5F1D78"/>
    <w:rsid w:val="2C6014E6"/>
    <w:rsid w:val="2F9D33B9"/>
    <w:rsid w:val="314D62DE"/>
    <w:rsid w:val="31850D8E"/>
    <w:rsid w:val="31BE4C0D"/>
    <w:rsid w:val="33453F3E"/>
    <w:rsid w:val="36341386"/>
    <w:rsid w:val="387252E4"/>
    <w:rsid w:val="3EB27214"/>
    <w:rsid w:val="3FA85A67"/>
    <w:rsid w:val="42AE390D"/>
    <w:rsid w:val="443442E1"/>
    <w:rsid w:val="47B40ED7"/>
    <w:rsid w:val="493343A6"/>
    <w:rsid w:val="4BAE636A"/>
    <w:rsid w:val="529E7F1F"/>
    <w:rsid w:val="54005983"/>
    <w:rsid w:val="54091C4C"/>
    <w:rsid w:val="568A6851"/>
    <w:rsid w:val="594F7E13"/>
    <w:rsid w:val="5A0F3C98"/>
    <w:rsid w:val="5F570D8D"/>
    <w:rsid w:val="5FA8056B"/>
    <w:rsid w:val="60A83784"/>
    <w:rsid w:val="68EF5787"/>
    <w:rsid w:val="6C643A6C"/>
    <w:rsid w:val="6DD30EA9"/>
    <w:rsid w:val="73512609"/>
    <w:rsid w:val="77B4502D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0AF16A"/>
  <w15:docId w15:val="{17A8C72C-29E2-409B-9AA9-FF0F22D3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166</TotalTime>
  <Pages>5</Pages>
  <Words>271</Words>
  <Characters>1550</Characters>
  <Application>Microsoft Office Word</Application>
  <DocSecurity>0</DocSecurity>
  <Lines>12</Lines>
  <Paragraphs>3</Paragraphs>
  <ScaleCrop>false</ScaleCrop>
  <Company>dbzy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小陈哥</cp:lastModifiedBy>
  <cp:revision>32</cp:revision>
  <cp:lastPrinted>2019-05-17T01:12:00Z</cp:lastPrinted>
  <dcterms:created xsi:type="dcterms:W3CDTF">2024-10-31T00:37:00Z</dcterms:created>
  <dcterms:modified xsi:type="dcterms:W3CDTF">2025-03-31T02:59:00Z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8F19F05A77DB4AC69695E6A0A614C5C4</vt:lpwstr>
  </property>
</Properties>
</file>